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656" w:rsidRPr="00B62F88" w:rsidRDefault="00C84656" w:rsidP="00C84656">
      <w:pPr>
        <w:ind w:left="5670"/>
        <w:rPr>
          <w:rFonts w:ascii="Times New Roman" w:hAnsi="Times New Roman" w:cs="Times New Roman"/>
          <w:sz w:val="24"/>
        </w:rPr>
      </w:pPr>
      <w:r w:rsidRPr="00B62F88">
        <w:rPr>
          <w:rFonts w:ascii="Times New Roman" w:hAnsi="Times New Roman" w:cs="Times New Roman"/>
          <w:sz w:val="24"/>
        </w:rPr>
        <w:t>Додаток 1.</w:t>
      </w:r>
      <w:r>
        <w:rPr>
          <w:rFonts w:ascii="Times New Roman" w:hAnsi="Times New Roman" w:cs="Times New Roman"/>
          <w:sz w:val="24"/>
          <w:lang w:val="uk-UA"/>
        </w:rPr>
        <w:t>3</w:t>
      </w:r>
      <w:r w:rsidRPr="00B62F88">
        <w:rPr>
          <w:rFonts w:ascii="Times New Roman" w:hAnsi="Times New Roman" w:cs="Times New Roman"/>
          <w:sz w:val="24"/>
        </w:rPr>
        <w:t>. до Робочої програми навчальної дисципліни</w:t>
      </w:r>
    </w:p>
    <w:p w:rsidR="004026B4" w:rsidRPr="00ED36AA" w:rsidRDefault="004026B4" w:rsidP="00C8465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E97F60" w:rsidRPr="00ED36AA" w:rsidRDefault="00E97F60" w:rsidP="00E97F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36AA">
        <w:rPr>
          <w:rFonts w:ascii="Times New Roman" w:hAnsi="Times New Roman" w:cs="Times New Roman"/>
          <w:b/>
          <w:sz w:val="28"/>
          <w:szCs w:val="28"/>
          <w:lang w:val="uk-UA"/>
        </w:rPr>
        <w:t>ІНФОРМАЦІЙНЕ ТА МЕТОДИЧНЕ ЗАБЕЗПЕЧЕННЯ</w:t>
      </w:r>
    </w:p>
    <w:p w:rsidR="00D05B16" w:rsidRDefault="00BC5CA7" w:rsidP="00E97F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36A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НАВЧАЛЬНОЇ ДИСЦИПЛІНИ </w:t>
      </w:r>
    </w:p>
    <w:p w:rsidR="00E97F60" w:rsidRPr="00ED36AA" w:rsidRDefault="00BC5CA7" w:rsidP="00E97F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36AA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DE1189">
        <w:rPr>
          <w:rFonts w:ascii="Times New Roman" w:hAnsi="Times New Roman" w:cs="Times New Roman"/>
          <w:b/>
          <w:sz w:val="28"/>
          <w:szCs w:val="28"/>
          <w:lang w:val="uk-UA"/>
        </w:rPr>
        <w:t>ПРОТИДІЯ НЕЛЕГАЛЬНІЙ МІГРАЦІЇ</w:t>
      </w:r>
      <w:r w:rsidRPr="00ED36AA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97F60" w:rsidRPr="00ED36AA" w:rsidRDefault="00E97F60" w:rsidP="00E97F6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84656" w:rsidRPr="00C84656" w:rsidRDefault="00C84656" w:rsidP="00C8465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84656">
        <w:rPr>
          <w:rFonts w:ascii="Times New Roman" w:hAnsi="Times New Roman" w:cs="Times New Roman"/>
          <w:sz w:val="28"/>
          <w:szCs w:val="28"/>
          <w:lang w:val="uk-UA"/>
        </w:rPr>
        <w:t xml:space="preserve">Освітній ступінь: </w:t>
      </w:r>
      <w:r w:rsidRPr="00C84656">
        <w:rPr>
          <w:rFonts w:ascii="Times New Roman" w:hAnsi="Times New Roman" w:cs="Times New Roman"/>
          <w:b/>
          <w:sz w:val="28"/>
          <w:szCs w:val="28"/>
          <w:lang w:val="uk-UA"/>
        </w:rPr>
        <w:t>бакалавр</w:t>
      </w:r>
    </w:p>
    <w:p w:rsidR="00C84656" w:rsidRPr="00C84656" w:rsidRDefault="00C84656" w:rsidP="00C8465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84656">
        <w:rPr>
          <w:rFonts w:ascii="Times New Roman" w:hAnsi="Times New Roman" w:cs="Times New Roman"/>
          <w:sz w:val="28"/>
          <w:szCs w:val="28"/>
          <w:lang w:val="uk-UA"/>
        </w:rPr>
        <w:t xml:space="preserve">Спеціальність: </w:t>
      </w:r>
      <w:r w:rsidRPr="00C84656">
        <w:rPr>
          <w:rFonts w:ascii="Times New Roman" w:hAnsi="Times New Roman" w:cs="Times New Roman"/>
          <w:b/>
          <w:sz w:val="28"/>
          <w:szCs w:val="28"/>
          <w:lang w:val="uk-UA"/>
        </w:rPr>
        <w:t>262 «Правоохоронна діяльність»</w:t>
      </w:r>
    </w:p>
    <w:p w:rsidR="00C84656" w:rsidRPr="00C84656" w:rsidRDefault="00C84656" w:rsidP="00C84656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84656" w:rsidRPr="00C84656" w:rsidRDefault="00C84656" w:rsidP="00C84656">
      <w:pPr>
        <w:shd w:val="clear" w:color="auto" w:fill="FFFFFF"/>
        <w:spacing w:after="0"/>
        <w:ind w:left="6020" w:right="-39" w:hanging="60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C84656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Pr="00C84656">
        <w:rPr>
          <w:rFonts w:ascii="Times New Roman" w:hAnsi="Times New Roman" w:cs="Times New Roman"/>
          <w:b/>
          <w:sz w:val="28"/>
          <w:szCs w:val="28"/>
          <w:lang w:val="uk-UA"/>
        </w:rPr>
        <w:t xml:space="preserve">2023/2024 </w:t>
      </w:r>
      <w:r w:rsidRPr="00C84656">
        <w:rPr>
          <w:rFonts w:ascii="Times New Roman" w:hAnsi="Times New Roman" w:cs="Times New Roman"/>
          <w:sz w:val="28"/>
          <w:szCs w:val="28"/>
          <w:lang w:val="uk-UA"/>
        </w:rPr>
        <w:t>навчальний рік</w:t>
      </w:r>
    </w:p>
    <w:p w:rsidR="00E1056D" w:rsidRPr="00E1056D" w:rsidRDefault="00E1056D" w:rsidP="00E1056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1056D" w:rsidRPr="00E1056D" w:rsidRDefault="00E1056D" w:rsidP="00E1056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b/>
          <w:sz w:val="28"/>
          <w:szCs w:val="28"/>
          <w:lang w:val="uk-UA"/>
        </w:rPr>
        <w:t>Основні нормативні акти:</w:t>
      </w:r>
    </w:p>
    <w:p w:rsidR="00E1056D" w:rsidRPr="00E1056D" w:rsidRDefault="00E1056D" w:rsidP="00E1056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1056D" w:rsidRPr="00E1056D" w:rsidRDefault="00E1056D" w:rsidP="00E1056D">
      <w:pPr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Courier New" w:eastAsia="Times New Roman" w:hAnsi="Courier New" w:cs="Times New Roman"/>
          <w:bCs/>
          <w:color w:val="0000FF"/>
          <w:sz w:val="20"/>
          <w:szCs w:val="20"/>
          <w:u w:val="single"/>
          <w:lang w:eastAsia="ru-RU"/>
        </w:rPr>
      </w:pPr>
      <w:r w:rsidRPr="00E1056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Конституція України</w:t>
      </w:r>
      <w:r w:rsidRPr="00E1056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(</w:t>
      </w:r>
      <w:r w:rsidRPr="00E1056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 w:eastAsia="ru-RU"/>
        </w:rPr>
        <w:t>прийнята на п'ятій сесії Верховної Ради України 28 червня 1996 року.</w:t>
      </w:r>
      <w:r w:rsidRPr="00E105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URL:</w:t>
      </w:r>
      <w:hyperlink r:id="rId9" w:history="1">
        <w:r w:rsidRPr="00E1056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https</w:t>
        </w:r>
        <w:r w:rsidRPr="00E1056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://</w:t>
        </w:r>
        <w:r w:rsidRPr="00E1056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zakon</w:t>
        </w:r>
        <w:r w:rsidRPr="00E1056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E1056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rada</w:t>
        </w:r>
        <w:r w:rsidRPr="00E1056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E1056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gov</w:t>
        </w:r>
        <w:r w:rsidRPr="00E1056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Pr="00E1056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ua</w:t>
        </w:r>
        <w:r w:rsidRPr="00E1056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/</w:t>
        </w:r>
        <w:r w:rsidRPr="00E1056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laws</w:t>
        </w:r>
        <w:r w:rsidRPr="00E1056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/</w:t>
        </w:r>
        <w:r w:rsidRPr="00E1056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show</w:t>
        </w:r>
        <w:r w:rsidRPr="00E1056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/254%</w:t>
        </w:r>
        <w:r w:rsidRPr="00E1056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D</w:t>
        </w:r>
        <w:r w:rsidRPr="00E1056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0%</w:t>
        </w:r>
        <w:r w:rsidRPr="00E1056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BA</w:t>
        </w:r>
        <w:r w:rsidRPr="00E1056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/96-%</w:t>
        </w:r>
        <w:r w:rsidRPr="00E1056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D</w:t>
        </w:r>
        <w:r w:rsidRPr="00E1056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0%</w:t>
        </w:r>
        <w:r w:rsidRPr="00E1056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B</w:t>
        </w:r>
        <w:r w:rsidRPr="00E1056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2%</w:t>
        </w:r>
        <w:r w:rsidRPr="00E1056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D</w:t>
        </w:r>
        <w:r w:rsidRPr="00E1056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1%80</w:t>
        </w:r>
      </w:hyperlink>
      <w:r w:rsidRPr="00E1056D">
        <w:rPr>
          <w:rFonts w:ascii="Courier New" w:eastAsia="Times New Roman" w:hAnsi="Courier New" w:cs="Times New Roman"/>
          <w:color w:val="0000FF"/>
          <w:sz w:val="28"/>
          <w:szCs w:val="28"/>
          <w:u w:val="single"/>
          <w:lang w:eastAsia="ru-RU"/>
        </w:rPr>
        <w:t>)</w:t>
      </w:r>
    </w:p>
    <w:p w:rsidR="00E1056D" w:rsidRPr="00E1056D" w:rsidRDefault="00E1056D" w:rsidP="00E105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ascii="Times New Roman" w:eastAsia="Times New Roman" w:hAnsi="Times New Roman" w:cs="Courier New"/>
          <w:sz w:val="20"/>
          <w:szCs w:val="20"/>
          <w:lang w:val="uk-UA" w:eastAsia="ru-RU"/>
        </w:rPr>
      </w:pPr>
    </w:p>
    <w:p w:rsidR="00E1056D" w:rsidRPr="00E1056D" w:rsidRDefault="00E1056D" w:rsidP="00E1056D">
      <w:pPr>
        <w:numPr>
          <w:ilvl w:val="1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44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105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А</w:t>
      </w:r>
      <w:r w:rsidRPr="00E105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кти</w:t>
      </w:r>
      <w:r w:rsidRPr="00E105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E105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міжнародного права:</w:t>
      </w:r>
    </w:p>
    <w:p w:rsidR="00E1056D" w:rsidRPr="00E1056D" w:rsidRDefault="00E1056D" w:rsidP="00E105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007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E1056D" w:rsidRPr="00E1056D" w:rsidRDefault="00E1056D" w:rsidP="00E1056D">
      <w:pPr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 w:firstLine="141"/>
        <w:contextualSpacing/>
        <w:jc w:val="both"/>
        <w:outlineLvl w:val="0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Декларація [ООН] про територіальний притулок : прийн. Резолюцією 2312 (XXII) Ген. Асамблеї від 14.12.1967 URL : http:.zakon.rada.gov.ua/laws/show/995_316. </w:t>
      </w:r>
    </w:p>
    <w:p w:rsidR="00E1056D" w:rsidRPr="00E1056D" w:rsidRDefault="00E1056D" w:rsidP="00E1056D">
      <w:pPr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outlineLvl w:val="0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Додатковий протокол до Женевських конвенцій від 12 серпня 1949 року, що стосується захисту жертв міжнародних збройних конфліктів (Протокол І) : від 08.06.1977 URL : </w:t>
      </w:r>
      <w:r w:rsidRPr="00E1056D">
        <w:rPr>
          <w:rFonts w:ascii="Times New Roman" w:eastAsia="Calibri" w:hAnsi="Times New Roman" w:cs="Times New Roman"/>
          <w:sz w:val="28"/>
          <w:szCs w:val="28"/>
          <w:lang w:val="uk-UA"/>
        </w:rPr>
        <w:t>http:.zakon.rada.gov.ua/laws/card/995_199</w:t>
      </w:r>
    </w:p>
    <w:p w:rsidR="00E1056D" w:rsidRPr="00E1056D" w:rsidRDefault="00E1056D" w:rsidP="00E1056D">
      <w:pPr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outlineLvl w:val="0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Європейська конвенція про видачу правопорушників: від 13.12.1957: ратиф. Україною із заявами і застереженням законом від 16.01.1998 № 43/98-ВРURL : </w:t>
      </w:r>
      <w:r w:rsidRPr="00E1056D">
        <w:rPr>
          <w:rFonts w:ascii="Times New Roman" w:eastAsia="Calibri" w:hAnsi="Times New Roman" w:cs="Times New Roman"/>
          <w:sz w:val="28"/>
          <w:szCs w:val="28"/>
          <w:lang w:val="uk-UA"/>
        </w:rPr>
        <w:t>http:.zakon.rada.gov.ua/laws/show/995_033</w:t>
      </w: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1056D" w:rsidRPr="00E1056D" w:rsidRDefault="00E1056D" w:rsidP="00E1056D">
      <w:pPr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outlineLvl w:val="0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Європейська конвенція про громадянство: від 06.11.1997 ETS №</w:t>
      </w: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 </w:t>
      </w: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166 : ратиф. Україною із застереженням та заявою законом від 20.09.2006 № 163-V URL : </w:t>
      </w:r>
      <w:r w:rsidRPr="00E1056D">
        <w:rPr>
          <w:rFonts w:ascii="Times New Roman" w:eastAsia="Calibri" w:hAnsi="Times New Roman" w:cs="Times New Roman"/>
          <w:sz w:val="28"/>
          <w:szCs w:val="28"/>
          <w:lang w:val="uk-UA"/>
        </w:rPr>
        <w:t>http:.zakon.rada.gov.ua/laws/show/994_004</w:t>
      </w: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. </w:t>
      </w:r>
    </w:p>
    <w:p w:rsidR="00E1056D" w:rsidRPr="00E1056D" w:rsidRDefault="00E1056D" w:rsidP="00E1056D">
      <w:pPr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outlineLvl w:val="0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Європейська конвенція про інформацію щодо іноземного законодавства від 07.06.1968 URL:</w:t>
      </w:r>
      <w:r w:rsidRPr="00E1056D">
        <w:rPr>
          <w:rFonts w:ascii="Times New Roman" w:eastAsia="Calibri" w:hAnsi="Times New Roman" w:cs="Times New Roman"/>
          <w:sz w:val="28"/>
          <w:szCs w:val="28"/>
          <w:lang w:val="uk-UA"/>
        </w:rPr>
        <w:t>http:.zakon1.rada.gov.ua/laws/show/995_112</w:t>
      </w: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1056D" w:rsidRPr="00E1056D" w:rsidRDefault="00E1056D" w:rsidP="00E1056D">
      <w:pPr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outlineLvl w:val="0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Європейська конвенція про правовий статус трудящих-мігрантів : від 24.11.1977 ETS № 93. </w:t>
      </w:r>
      <w:r w:rsidRPr="00E1056D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URL :  </w:t>
      </w:r>
      <w:r w:rsidRPr="00E1056D">
        <w:rPr>
          <w:rFonts w:ascii="Times New Roman" w:eastAsia="Calibri" w:hAnsi="Times New Roman" w:cs="Times New Roman"/>
          <w:sz w:val="28"/>
          <w:szCs w:val="28"/>
          <w:lang w:val="uk-UA"/>
        </w:rPr>
        <w:t>http:.zakon.rada.gov</w:t>
      </w: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 ua/laws/show/994_307.</w:t>
      </w:r>
    </w:p>
    <w:p w:rsidR="00E1056D" w:rsidRPr="00E1056D" w:rsidRDefault="00E1056D" w:rsidP="00E1056D">
      <w:pPr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outlineLvl w:val="0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Європейська культурна конвенція від 19.12.1954 URL : </w:t>
      </w:r>
      <w:r w:rsidRPr="00E1056D">
        <w:rPr>
          <w:rFonts w:ascii="Times New Roman" w:eastAsia="Calibri" w:hAnsi="Times New Roman" w:cs="Times New Roman"/>
          <w:sz w:val="28"/>
          <w:szCs w:val="28"/>
          <w:lang w:val="uk-UA"/>
        </w:rPr>
        <w:t>http:.zakon.rada.gov.ua/laws/show/994_213</w:t>
      </w: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. </w:t>
      </w:r>
    </w:p>
    <w:p w:rsidR="00E1056D" w:rsidRPr="00E1056D" w:rsidRDefault="00E1056D" w:rsidP="00E1056D">
      <w:pPr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outlineLvl w:val="0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Європейська рамкова конвенція про транскордонне співробітництво між територіальними общинами або властями : від 21.05.1980 URL : http:.zakon.rada.gov.ua/laws/show/995_106. </w:t>
      </w:r>
    </w:p>
    <w:p w:rsidR="00E1056D" w:rsidRPr="00E1056D" w:rsidRDefault="00E1056D" w:rsidP="00E1056D">
      <w:pPr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outlineLvl w:val="0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Європейська угода про передачу відповідальності за біженців : від 16.10.1980 ETS № 107 URL : </w:t>
      </w:r>
      <w:r w:rsidRPr="00E1056D">
        <w:rPr>
          <w:rFonts w:ascii="Times New Roman" w:eastAsia="Calibri" w:hAnsi="Times New Roman" w:cs="Times New Roman"/>
          <w:sz w:val="28"/>
          <w:szCs w:val="28"/>
          <w:lang w:val="uk-UA"/>
        </w:rPr>
        <w:t>http:.zakon.rada.gov.ua/laws/show/994_306</w:t>
      </w: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1056D" w:rsidRPr="00E1056D" w:rsidRDefault="00E1056D" w:rsidP="00E1056D">
      <w:pPr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outlineLvl w:val="0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 xml:space="preserve">Європейська угода про скасування віз для біженців : від 20.04.1959 ETS № 31 URL : </w:t>
      </w:r>
      <w:r w:rsidRPr="00E1056D">
        <w:rPr>
          <w:rFonts w:ascii="Times New Roman" w:eastAsia="Calibri" w:hAnsi="Times New Roman" w:cs="Times New Roman"/>
          <w:sz w:val="28"/>
          <w:szCs w:val="28"/>
          <w:lang w:val="uk-UA"/>
        </w:rPr>
        <w:t>http:.zakon.rada.gov.ua/laws/</w:t>
      </w: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show/994_311.</w:t>
      </w:r>
    </w:p>
    <w:p w:rsidR="00E1056D" w:rsidRPr="00E1056D" w:rsidRDefault="00E1056D" w:rsidP="00E1056D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Courier New" w:eastAsia="Times New Roman" w:hAnsi="Courier New" w:cs="Times New Roman"/>
          <w:bCs/>
          <w:color w:val="000000" w:themeColor="text1"/>
          <w:sz w:val="20"/>
          <w:szCs w:val="20"/>
          <w:lang w:eastAsia="ru-RU"/>
        </w:rPr>
      </w:pPr>
      <w:r w:rsidRPr="00E1056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Загальна декларація прав людини. Прийнята і проголошена резолюцією 217 A (III) Генеральної Асамблеї ООН від 10 грудня 1948 року . </w:t>
      </w:r>
      <w:r w:rsidRPr="00E105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URL : </w:t>
      </w:r>
      <w:r w:rsidRPr="00E1056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http:.zakon2.rada.gov.ua/laws/show/995_015.</w:t>
      </w:r>
    </w:p>
    <w:p w:rsidR="00E1056D" w:rsidRPr="00E1056D" w:rsidRDefault="00E1056D" w:rsidP="00E1056D">
      <w:pPr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outlineLvl w:val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Конвенція [МОП] про працівників-мігрантів (переглянута) : від 01.07.1949 № 97 URL : </w:t>
      </w:r>
      <w:r w:rsidRPr="00E1056D">
        <w:rPr>
          <w:rFonts w:ascii="Times New Roman" w:eastAsia="Calibri" w:hAnsi="Times New Roman" w:cs="Times New Roman"/>
          <w:sz w:val="28"/>
          <w:szCs w:val="28"/>
          <w:lang w:val="uk-UA"/>
        </w:rPr>
        <w:t>http: zakon.rada.gov.ua/laws/</w:t>
      </w: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show/993_159.</w:t>
      </w:r>
    </w:p>
    <w:p w:rsidR="00E1056D" w:rsidRPr="00E1056D" w:rsidRDefault="00E1056D" w:rsidP="00E1056D">
      <w:pPr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ind w:left="0" w:firstLine="567"/>
        <w:contextualSpacing/>
        <w:jc w:val="both"/>
        <w:outlineLvl w:val="0"/>
        <w:rPr>
          <w:rFonts w:ascii="Calibri" w:eastAsia="Calibri" w:hAnsi="Calibri" w:cs="Times New Roman"/>
          <w:lang w:val="en-US"/>
        </w:rPr>
      </w:pP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Конвенція [ООН] </w:t>
      </w:r>
      <w:r w:rsidRPr="00E1056D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про скорочення безгромадянства: від </w:t>
      </w:r>
      <w:r w:rsidRPr="00E1056D">
        <w:rPr>
          <w:rFonts w:ascii="Times New Roman" w:eastAsia="Calibri" w:hAnsi="Times New Roman" w:cs="Times New Roman"/>
          <w:bCs/>
          <w:color w:val="000000"/>
          <w:sz w:val="28"/>
          <w:szCs w:val="28"/>
          <w:lang w:val="uk-UA"/>
        </w:rPr>
        <w:t xml:space="preserve">30.08.1961. </w:t>
      </w:r>
      <w:r w:rsidRPr="00E1056D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URL :  </w:t>
      </w:r>
      <w:r w:rsidRPr="00E1056D">
        <w:rPr>
          <w:rFonts w:ascii="Times New Roman" w:eastAsia="Calibri" w:hAnsi="Times New Roman" w:cs="Times New Roman"/>
          <w:sz w:val="28"/>
          <w:szCs w:val="28"/>
          <w:lang w:val="uk-UA"/>
        </w:rPr>
        <w:t>https://zakon.rada.gov.ua/laws/show/995_240</w:t>
      </w:r>
    </w:p>
    <w:p w:rsidR="00E1056D" w:rsidRPr="00E1056D" w:rsidRDefault="00E1056D" w:rsidP="00E1056D">
      <w:pPr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50" w:after="150" w:line="240" w:lineRule="auto"/>
        <w:ind w:left="0" w:firstLine="567"/>
        <w:contextualSpacing/>
        <w:jc w:val="both"/>
        <w:outlineLvl w:val="0"/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</w:pP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Конвенція [ООН] про статус біженців : від 28.07.1951. URL : </w:t>
      </w:r>
      <w:r w:rsidRPr="00E1056D">
        <w:rPr>
          <w:rFonts w:ascii="Times New Roman" w:eastAsia="Calibri" w:hAnsi="Times New Roman" w:cs="Times New Roman"/>
          <w:sz w:val="28"/>
          <w:szCs w:val="28"/>
          <w:lang w:val="uk-UA"/>
        </w:rPr>
        <w:t>http:</w:t>
      </w:r>
      <w:r w:rsidRPr="00E1056D">
        <w:rPr>
          <w:rFonts w:ascii="Times New Roman" w:eastAsia="Calibri" w:hAnsi="Times New Roman" w:cs="Times New Roman"/>
          <w:sz w:val="28"/>
          <w:szCs w:val="28"/>
          <w:lang w:val="en-US"/>
        </w:rPr>
        <w:t> </w:t>
      </w:r>
      <w:r w:rsidRPr="00E1056D">
        <w:rPr>
          <w:rFonts w:ascii="Times New Roman" w:eastAsia="Calibri" w:hAnsi="Times New Roman" w:cs="Times New Roman"/>
          <w:sz w:val="28"/>
          <w:szCs w:val="28"/>
          <w:lang w:val="uk-UA"/>
        </w:rPr>
        <w:t>zakon.rada.gov.ua/laws/show/995_011</w:t>
      </w: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1056D" w:rsidRPr="00E1056D" w:rsidRDefault="00E1056D" w:rsidP="00E1056D">
      <w:pPr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outlineLvl w:val="0"/>
        <w:rPr>
          <w:rFonts w:ascii="Calibri" w:eastAsia="Times New Roman" w:hAnsi="Calibri" w:cs="Times New Roman"/>
          <w:color w:val="000000" w:themeColor="text1"/>
          <w:kern w:val="36"/>
          <w:lang w:eastAsia="ru-RU"/>
        </w:rPr>
      </w:pPr>
      <w:r w:rsidRPr="00E1056D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val="uk-UA" w:eastAsia="ru-RU"/>
        </w:rPr>
        <w:t xml:space="preserve">Конвенція про захист прав людини і основоположних свобод : Міжнародний документ. Рада Європи. 04.11.1950 . </w:t>
      </w:r>
      <w:r w:rsidRPr="00E1056D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URL : </w:t>
      </w:r>
      <w:hyperlink r:id="rId10" w:history="1">
        <w:r w:rsidRPr="00E1056D">
          <w:rPr>
            <w:rFonts w:ascii="Times New Roman" w:eastAsia="Calibri" w:hAnsi="Times New Roman" w:cs="Times New Roman"/>
            <w:color w:val="000000" w:themeColor="text1"/>
            <w:sz w:val="28"/>
            <w:szCs w:val="28"/>
            <w:u w:val="single"/>
          </w:rPr>
          <w:t>https:.zakon.rada.gov.ua/laws/show/995_004</w:t>
        </w:r>
      </w:hyperlink>
      <w:r w:rsidRPr="00E1056D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E1056D" w:rsidRPr="00E1056D" w:rsidRDefault="00E1056D" w:rsidP="00E1056D">
      <w:pPr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outlineLvl w:val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Конвенція про захист цивільного населення під час війни : від 12.08.1949. URL : </w:t>
      </w:r>
      <w:r w:rsidRPr="00E1056D">
        <w:rPr>
          <w:rFonts w:ascii="Times New Roman" w:eastAsia="Calibri" w:hAnsi="Times New Roman" w:cs="Times New Roman"/>
          <w:sz w:val="28"/>
          <w:szCs w:val="28"/>
          <w:lang w:val="uk-UA"/>
        </w:rPr>
        <w:t>http:.zakon.rada.gov.ua/laws/card/995_154</w:t>
      </w: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1056D" w:rsidRPr="00E1056D" w:rsidRDefault="00E1056D" w:rsidP="00E1056D">
      <w:pPr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outlineLvl w:val="0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Конвенція про правову допомогу та правові відносини у цивільних, сімейних і кримінальних справах : від 22.01.1993 URL : http:</w:t>
      </w: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 </w:t>
      </w: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zakon.rada.gov.ua/laws/show/997_009. </w:t>
      </w:r>
    </w:p>
    <w:p w:rsidR="00E1056D" w:rsidRPr="00E1056D" w:rsidRDefault="00E1056D" w:rsidP="00E1056D">
      <w:pPr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outlineLvl w:val="0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Конвенція про статус апатридів : від 28.09.1954. </w:t>
      </w:r>
      <w:r w:rsidRPr="00E1056D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URL :  </w:t>
      </w:r>
      <w:r w:rsidRPr="00E1056D">
        <w:rPr>
          <w:rFonts w:ascii="Times New Roman" w:eastAsia="Calibri" w:hAnsi="Times New Roman" w:cs="Times New Roman"/>
          <w:sz w:val="28"/>
          <w:szCs w:val="28"/>
          <w:lang w:val="uk-UA"/>
        </w:rPr>
        <w:t>http:.zakon.rada.gov.ua/laws/show/995_232</w:t>
      </w: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. </w:t>
      </w:r>
    </w:p>
    <w:p w:rsidR="00E1056D" w:rsidRPr="00E1056D" w:rsidRDefault="00E1056D" w:rsidP="00E1056D">
      <w:pPr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outlineLvl w:val="0"/>
        <w:rPr>
          <w:rFonts w:ascii="Calibri" w:eastAsia="Times New Roman" w:hAnsi="Calibri" w:cs="Times New Roman"/>
          <w:color w:val="000000" w:themeColor="text1"/>
          <w:kern w:val="36"/>
          <w:lang w:val="en-US" w:eastAsia="ru-RU"/>
        </w:rPr>
      </w:pPr>
      <w:r w:rsidRPr="00E1056D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Конвенція про статус біженців: Конвенція ООН вiд 28.07.1951 . URL : </w:t>
      </w:r>
      <w:hyperlink r:id="rId11" w:history="1">
        <w:r w:rsidRPr="00E1056D">
          <w:rPr>
            <w:rFonts w:ascii="Times New Roman" w:eastAsia="Calibri" w:hAnsi="Times New Roman" w:cs="Times New Roman"/>
            <w:color w:val="000000" w:themeColor="text1"/>
            <w:sz w:val="28"/>
            <w:szCs w:val="28"/>
            <w:u w:val="single"/>
            <w:lang w:val="en-US"/>
          </w:rPr>
          <w:t>https:.zakon.rada.gov.ua/laws/show/995_011</w:t>
        </w:r>
      </w:hyperlink>
      <w:r w:rsidRPr="00E1056D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E1056D" w:rsidRPr="00E1056D" w:rsidRDefault="00E1056D" w:rsidP="00E1056D">
      <w:pPr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outlineLvl w:val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Международная конвенция о защите прав всех трудящихся-мигрантов и членов их семей : от 18.12.1990 URL : </w:t>
      </w:r>
      <w:r w:rsidRPr="00E1056D">
        <w:rPr>
          <w:rFonts w:ascii="Times New Roman" w:eastAsia="Calibri" w:hAnsi="Times New Roman" w:cs="Times New Roman"/>
          <w:sz w:val="28"/>
          <w:szCs w:val="28"/>
          <w:lang w:val="uk-UA"/>
        </w:rPr>
        <w:t>http: zakon.rada.gov.ua/laws/show/995_203</w:t>
      </w: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1056D" w:rsidRPr="00E1056D" w:rsidRDefault="00E1056D" w:rsidP="00E1056D">
      <w:pPr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outlineLvl w:val="0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Міжнародний пакт про громадянські і політичні права : від 16.12.1966 URL : </w:t>
      </w:r>
      <w:r w:rsidRPr="00E1056D">
        <w:rPr>
          <w:rFonts w:ascii="Times New Roman" w:eastAsia="Calibri" w:hAnsi="Times New Roman" w:cs="Times New Roman"/>
          <w:sz w:val="28"/>
          <w:szCs w:val="28"/>
          <w:lang w:val="uk-UA"/>
        </w:rPr>
        <w:t>http: zakon.rada.gov.ua/laws/show/995_043</w:t>
      </w: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1056D" w:rsidRPr="00E1056D" w:rsidRDefault="00E1056D" w:rsidP="00E1056D">
      <w:pPr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val="uk-UA" w:eastAsia="ru-RU"/>
        </w:rPr>
      </w:pP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Міжнародний пакт про економічні, соціальні і культурні права : від 16.12.1966 URL : </w:t>
      </w:r>
      <w:r w:rsidRPr="00E1056D">
        <w:rPr>
          <w:rFonts w:ascii="Times New Roman" w:eastAsia="Calibri" w:hAnsi="Times New Roman" w:cs="Times New Roman"/>
          <w:sz w:val="28"/>
          <w:szCs w:val="28"/>
          <w:lang w:val="uk-UA"/>
        </w:rPr>
        <w:t>http:.zakon.rada.gov.ua/laws/</w:t>
      </w: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show/995_042.</w:t>
      </w:r>
    </w:p>
    <w:p w:rsidR="00E1056D" w:rsidRPr="00E1056D" w:rsidRDefault="00E1056D" w:rsidP="00E1056D">
      <w:pPr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outlineLvl w:val="0"/>
        <w:rPr>
          <w:rFonts w:ascii="Calibri" w:eastAsia="Calibri" w:hAnsi="Calibri" w:cs="Times New Roman"/>
        </w:rPr>
      </w:pPr>
      <w:r w:rsidRPr="00E1056D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Угода між Україною та Європейським Співтовариством про реадмісію осіб: Угода Європейського Союзу та України вiд 18.06.2007. URL : </w:t>
      </w:r>
      <w:hyperlink r:id="rId12" w:history="1">
        <w:r w:rsidRPr="00E1056D">
          <w:rPr>
            <w:rFonts w:ascii="Times New Roman" w:eastAsia="Calibri" w:hAnsi="Times New Roman" w:cs="Times New Roman"/>
            <w:color w:val="000000" w:themeColor="text1"/>
            <w:sz w:val="28"/>
            <w:szCs w:val="28"/>
            <w:u w:val="single"/>
          </w:rPr>
          <w:t>https: zakon.rada.gov.ua/laws/show/994_851</w:t>
        </w:r>
      </w:hyperlink>
      <w:r w:rsidRPr="00E1056D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contextualSpacing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val="uk-UA" w:eastAsia="ru-RU"/>
        </w:rPr>
      </w:pPr>
    </w:p>
    <w:p w:rsidR="00E1056D" w:rsidRPr="00E1056D" w:rsidRDefault="00E1056D" w:rsidP="00E1056D">
      <w:pPr>
        <w:numPr>
          <w:ilvl w:val="1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 w:hanging="284"/>
        <w:contextualSpacing/>
        <w:jc w:val="both"/>
        <w:outlineLvl w:val="0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b/>
          <w:sz w:val="28"/>
          <w:szCs w:val="28"/>
          <w:lang w:val="uk-UA"/>
        </w:rPr>
        <w:t>З</w:t>
      </w:r>
      <w:r w:rsidRPr="00E1056D">
        <w:rPr>
          <w:rFonts w:ascii="Times New Roman" w:eastAsia="Calibri" w:hAnsi="Times New Roman" w:cs="Times New Roman"/>
          <w:b/>
          <w:sz w:val="28"/>
          <w:szCs w:val="28"/>
        </w:rPr>
        <w:t>акони:</w:t>
      </w:r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outlineLvl w:val="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05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1. Про громадянство України: Закон України від </w:t>
      </w:r>
      <w:smartTag w:uri="urn:schemas-microsoft-com:office:smarttags" w:element="date">
        <w:smartTagPr>
          <w:attr w:name="Year" w:val="2001"/>
          <w:attr w:name="Day" w:val="18"/>
          <w:attr w:name="Month" w:val="1"/>
          <w:attr w:name="ls" w:val="trans"/>
        </w:smartTagPr>
        <w:r w:rsidRPr="00E1056D">
          <w:rPr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 xml:space="preserve">18 січня 2001 р. </w:t>
        </w:r>
        <w:r w:rsidRPr="00E1056D">
          <w:rPr>
            <w:rFonts w:ascii="Times New Roman" w:eastAsia="Times New Roman" w:hAnsi="Times New Roman" w:cs="Times New Roman"/>
            <w:bCs/>
            <w:color w:val="000000"/>
            <w:w w:val="107"/>
            <w:sz w:val="28"/>
            <w:szCs w:val="28"/>
            <w:shd w:val="clear" w:color="auto" w:fill="FFFFFF"/>
            <w:lang w:val="uk-UA" w:eastAsia="ru-RU"/>
          </w:rPr>
          <w:t>№ 2235-III</w:t>
        </w:r>
      </w:smartTag>
      <w:r w:rsidRPr="00E105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Відомості Верховної Ради України. 2001. № 13. Ст. 65.</w:t>
      </w:r>
    </w:p>
    <w:p w:rsidR="00E1056D" w:rsidRPr="00E1056D" w:rsidRDefault="00E1056D" w:rsidP="00E105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05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Про порядок виїзду і в’їзду в Україну громадян України: Закон України від </w:t>
      </w:r>
      <w:smartTag w:uri="urn:schemas-microsoft-com:office:smarttags" w:element="date">
        <w:smartTagPr>
          <w:attr w:name="ls" w:val="trans"/>
          <w:attr w:name="Month" w:val="1"/>
          <w:attr w:name="Day" w:val="21"/>
          <w:attr w:name="Year" w:val="1994"/>
        </w:smartTagPr>
        <w:r w:rsidRPr="00E1056D">
          <w:rPr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 xml:space="preserve">21 січня 1994 р. </w:t>
        </w:r>
        <w:r w:rsidRPr="00E1056D">
          <w:rPr>
            <w:rFonts w:ascii="Times New Roman" w:eastAsia="Times New Roman" w:hAnsi="Times New Roman" w:cs="Times New Roman"/>
            <w:bCs/>
            <w:sz w:val="28"/>
            <w:szCs w:val="28"/>
            <w:shd w:val="clear" w:color="auto" w:fill="FFFFFF"/>
            <w:lang w:val="uk-UA" w:eastAsia="ru-RU"/>
          </w:rPr>
          <w:t>№ 3857-XII.</w:t>
        </w:r>
      </w:smartTag>
      <w:r w:rsidRPr="00E105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Відомості Верховної Ради України.   1994. № 18.   Ст. 101.</w:t>
      </w:r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05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 Про імміграцію: Закон України від 7 червня 2001 р. </w:t>
      </w:r>
      <w:r w:rsidRPr="00E1056D">
        <w:rPr>
          <w:rFonts w:ascii="Times New Roman" w:eastAsia="Times New Roman" w:hAnsi="Times New Roman" w:cs="Times New Roman"/>
          <w:bCs/>
          <w:color w:val="000000"/>
          <w:w w:val="107"/>
          <w:sz w:val="28"/>
          <w:szCs w:val="28"/>
          <w:shd w:val="clear" w:color="auto" w:fill="FFFFFF"/>
          <w:lang w:val="uk-UA" w:eastAsia="ru-RU"/>
        </w:rPr>
        <w:t>№ 2491-III</w:t>
      </w:r>
      <w:r w:rsidRPr="00E105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Відомості Верховної Ради України. 2001. № 41. Ст. 197.</w:t>
      </w:r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056D">
        <w:rPr>
          <w:rFonts w:ascii="Times New Roman" w:eastAsia="Times New Roman" w:hAnsi="Times New Roman" w:cs="Times New Roman"/>
          <w:bCs/>
          <w:color w:val="000000"/>
          <w:w w:val="107"/>
          <w:sz w:val="28"/>
          <w:szCs w:val="28"/>
          <w:shd w:val="clear" w:color="auto" w:fill="FFFFFF"/>
          <w:lang w:val="uk-UA" w:eastAsia="ru-RU"/>
        </w:rPr>
        <w:lastRenderedPageBreak/>
        <w:t xml:space="preserve">4. Про міжнародні договори України: Закон України від </w:t>
      </w:r>
      <w:r w:rsidRPr="00E1056D">
        <w:rPr>
          <w:rFonts w:ascii="Times New Roman" w:eastAsia="Times New Roman" w:hAnsi="Times New Roman" w:cs="Times New Roman"/>
          <w:bCs/>
          <w:w w:val="107"/>
          <w:sz w:val="28"/>
          <w:szCs w:val="28"/>
          <w:shd w:val="clear" w:color="auto" w:fill="FFFFFF"/>
          <w:lang w:val="uk-UA" w:eastAsia="ru-RU"/>
        </w:rPr>
        <w:t>29 червня 2004 року № 1906-IV</w:t>
      </w:r>
      <w:r w:rsidRPr="00E1056D">
        <w:rPr>
          <w:rFonts w:ascii="Times New Roman" w:eastAsia="Times New Roman" w:hAnsi="Times New Roman" w:cs="Times New Roman"/>
          <w:bCs/>
          <w:color w:val="000000"/>
          <w:w w:val="107"/>
          <w:sz w:val="28"/>
          <w:szCs w:val="28"/>
          <w:shd w:val="clear" w:color="auto" w:fill="FFFFFF"/>
          <w:lang w:val="uk-UA" w:eastAsia="ru-RU"/>
        </w:rPr>
        <w:t xml:space="preserve">. </w:t>
      </w:r>
      <w:r w:rsidRPr="00E1056D">
        <w:rPr>
          <w:rFonts w:ascii="Times New Roman" w:eastAsia="Times New Roman" w:hAnsi="Times New Roman" w:cs="Times New Roman"/>
          <w:bCs/>
          <w:color w:val="292B2C"/>
          <w:w w:val="107"/>
          <w:sz w:val="28"/>
          <w:szCs w:val="28"/>
          <w:shd w:val="clear" w:color="auto" w:fill="FFFFFF"/>
          <w:lang w:val="uk-UA" w:eastAsia="ru-RU"/>
        </w:rPr>
        <w:t>Відомості Верховної Ради України</w:t>
      </w:r>
      <w:r w:rsidRPr="00E1056D">
        <w:rPr>
          <w:rFonts w:ascii="Times New Roman" w:eastAsia="Times New Roman" w:hAnsi="Times New Roman" w:cs="Times New Roman"/>
          <w:color w:val="292B2C"/>
          <w:w w:val="107"/>
          <w:sz w:val="28"/>
          <w:szCs w:val="28"/>
          <w:shd w:val="clear" w:color="auto" w:fill="FFFFFF"/>
          <w:lang w:val="uk-UA" w:eastAsia="ru-RU"/>
        </w:rPr>
        <w:t> від 10.12.2004. 2004 р. № 50. стаття 540.</w:t>
      </w:r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05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5. Про Державну прикордонну службу України: Закон України від  03 квітня 2003 р. Відомості Верховної Ради України.   2003.   № 27.   Ст. 208. </w:t>
      </w:r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05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6. Про свободу пересування та вільний вибір місця проживання в Україні: Закон України від </w:t>
      </w:r>
      <w:smartTag w:uri="urn:schemas-microsoft-com:office:smarttags" w:element="date">
        <w:smartTagPr>
          <w:attr w:name="Year" w:val="2003"/>
          <w:attr w:name="Day" w:val="11"/>
          <w:attr w:name="Month" w:val="12"/>
          <w:attr w:name="ls" w:val="trans"/>
        </w:smartTagPr>
        <w:r w:rsidRPr="00E1056D">
          <w:rPr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11 грудня 2003</w:t>
        </w:r>
      </w:smartTag>
      <w:r w:rsidRPr="00E105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</w:t>
      </w:r>
      <w:r w:rsidRPr="00E1056D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 w:eastAsia="ru-RU"/>
        </w:rPr>
        <w:t>№ 1382-IV</w:t>
      </w:r>
      <w:r w:rsidRPr="00E105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Відомості Верховної Ради України.  </w:t>
      </w:r>
      <w:r w:rsidRPr="00E1056D">
        <w:rPr>
          <w:rFonts w:ascii="Times New Roman" w:eastAsia="Times New Roman" w:hAnsi="Times New Roman" w:cs="Times New Roman"/>
          <w:color w:val="292B2C"/>
          <w:sz w:val="28"/>
          <w:szCs w:val="28"/>
          <w:shd w:val="clear" w:color="auto" w:fill="FFFFFF"/>
          <w:lang w:val="uk-UA" w:eastAsia="ru-RU"/>
        </w:rPr>
        <w:t>від 09.04.2004. 2004 р., № 15. стаття 232</w:t>
      </w:r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05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7. Про прикордонний контроль: Закон України від 05.11.2009 . Відомості Верховної Ради України.   2010. № 6. Ст.46. </w:t>
      </w:r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92B2C"/>
          <w:w w:val="107"/>
          <w:sz w:val="28"/>
          <w:szCs w:val="28"/>
          <w:shd w:val="clear" w:color="auto" w:fill="FFFFFF"/>
          <w:lang w:val="uk-UA" w:eastAsia="ru-RU"/>
        </w:rPr>
      </w:pPr>
      <w:r w:rsidRPr="00E105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8. Про біженців та осіб, які потребують додаткового або тимчасового захисту: Закон України від 08 липня 2011 № 3671. </w:t>
      </w:r>
      <w:r w:rsidRPr="00E1056D">
        <w:rPr>
          <w:rFonts w:ascii="Times New Roman" w:eastAsia="Times New Roman" w:hAnsi="Times New Roman" w:cs="Times New Roman"/>
          <w:bCs/>
          <w:color w:val="292B2C"/>
          <w:w w:val="107"/>
          <w:sz w:val="28"/>
          <w:szCs w:val="28"/>
          <w:shd w:val="clear" w:color="auto" w:fill="FFFFFF"/>
          <w:lang w:val="uk-UA" w:eastAsia="ru-RU"/>
        </w:rPr>
        <w:t>Відомості Верховної Ради України</w:t>
      </w:r>
      <w:r w:rsidRPr="00E1056D">
        <w:rPr>
          <w:rFonts w:ascii="Times New Roman" w:eastAsia="Times New Roman" w:hAnsi="Times New Roman" w:cs="Times New Roman"/>
          <w:color w:val="292B2C"/>
          <w:w w:val="107"/>
          <w:sz w:val="28"/>
          <w:szCs w:val="28"/>
          <w:shd w:val="clear" w:color="auto" w:fill="FFFFFF"/>
          <w:lang w:val="uk-UA" w:eastAsia="ru-RU"/>
        </w:rPr>
        <w:t> від 20.04.2012. 2012 р. № 16. стор. 702. стаття 146.</w:t>
      </w:r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05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9. Про правовий статус іноземців та осіб без громадянства: Закон України від </w:t>
      </w:r>
      <w:r w:rsidRPr="00E1056D">
        <w:rPr>
          <w:rFonts w:ascii="Times New Roman" w:eastAsia="Times New Roman" w:hAnsi="Times New Roman" w:cs="Times New Roman"/>
          <w:w w:val="107"/>
          <w:sz w:val="28"/>
          <w:szCs w:val="28"/>
          <w:lang w:val="uk-UA" w:eastAsia="ru-RU"/>
        </w:rPr>
        <w:t xml:space="preserve">22 вересня 2011 р. </w:t>
      </w:r>
      <w:r w:rsidRPr="00E1056D">
        <w:rPr>
          <w:rFonts w:ascii="Times New Roman" w:eastAsia="Times New Roman" w:hAnsi="Times New Roman" w:cs="Times New Roman"/>
          <w:bCs/>
          <w:color w:val="000000"/>
          <w:w w:val="107"/>
          <w:sz w:val="28"/>
          <w:szCs w:val="28"/>
          <w:shd w:val="clear" w:color="auto" w:fill="FFFFFF"/>
          <w:lang w:val="uk-UA" w:eastAsia="ru-RU"/>
        </w:rPr>
        <w:t>№ 3773-VI</w:t>
      </w:r>
      <w:r w:rsidRPr="00E105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E1056D">
        <w:rPr>
          <w:rFonts w:ascii="Times New Roman" w:eastAsia="Times New Roman" w:hAnsi="Times New Roman" w:cs="Times New Roman"/>
          <w:w w:val="107"/>
          <w:sz w:val="28"/>
          <w:szCs w:val="28"/>
          <w:lang w:val="uk-UA" w:eastAsia="ru-RU"/>
        </w:rPr>
        <w:t xml:space="preserve"> Голос України. </w:t>
      </w:r>
      <w:r w:rsidRPr="00E105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2011.   №</w:t>
      </w:r>
      <w:r w:rsidRPr="00E1056D">
        <w:rPr>
          <w:rFonts w:ascii="Times New Roman" w:eastAsia="Times New Roman" w:hAnsi="Times New Roman" w:cs="Times New Roman"/>
          <w:w w:val="107"/>
          <w:sz w:val="28"/>
          <w:szCs w:val="28"/>
          <w:lang w:val="uk-UA" w:eastAsia="ru-RU"/>
        </w:rPr>
        <w:t xml:space="preserve"> 199</w:t>
      </w:r>
      <w:r w:rsidRPr="00E105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056D">
        <w:rPr>
          <w:rFonts w:ascii="Times New Roman" w:eastAsia="Times New Roman" w:hAnsi="Times New Roman" w:cs="Times New Roman"/>
          <w:bCs/>
          <w:color w:val="000000"/>
          <w:w w:val="107"/>
          <w:sz w:val="28"/>
          <w:szCs w:val="28"/>
          <w:shd w:val="clear" w:color="auto" w:fill="FFFFFF"/>
          <w:lang w:val="uk-UA" w:eastAsia="ru-RU"/>
        </w:rPr>
        <w:t xml:space="preserve">10. Про Єдиний державний демографічний реєстр та документи, що підтверджують громадянство України, посвідчують особу чи її спеціальний статус : Закон України від 20.11.2012 № 5492 . </w:t>
      </w:r>
      <w:r w:rsidRPr="00E1056D">
        <w:rPr>
          <w:rFonts w:ascii="Times New Roman" w:eastAsia="Times New Roman" w:hAnsi="Times New Roman" w:cs="Times New Roman"/>
          <w:color w:val="000000" w:themeColor="text1"/>
          <w:w w:val="107"/>
          <w:sz w:val="28"/>
          <w:szCs w:val="28"/>
          <w:lang w:val="uk-UA" w:eastAsia="ru-RU"/>
        </w:rPr>
        <w:t xml:space="preserve">URL : </w:t>
      </w:r>
      <w:r w:rsidRPr="00E1056D">
        <w:rPr>
          <w:rFonts w:ascii="Times New Roman" w:eastAsia="Times New Roman" w:hAnsi="Times New Roman" w:cs="Times New Roman"/>
          <w:bCs/>
          <w:color w:val="000000"/>
          <w:w w:val="107"/>
          <w:sz w:val="28"/>
          <w:szCs w:val="28"/>
          <w:shd w:val="clear" w:color="auto" w:fill="FFFFFF"/>
          <w:lang w:val="uk-UA" w:eastAsia="ru-RU"/>
        </w:rPr>
        <w:t>https:.zakon.</w:t>
      </w:r>
      <w:r w:rsidRPr="00E1056D">
        <w:rPr>
          <w:rFonts w:ascii="Times New Roman" w:eastAsia="Times New Roman" w:hAnsi="Times New Roman" w:cs="Times New Roman"/>
          <w:bCs/>
          <w:w w:val="107"/>
          <w:sz w:val="28"/>
          <w:szCs w:val="28"/>
          <w:shd w:val="clear" w:color="auto" w:fill="FFFFFF"/>
          <w:lang w:val="uk-UA" w:eastAsia="ru-RU"/>
        </w:rPr>
        <w:t>rada.gov.ua/laws/show/5492-17.</w:t>
      </w:r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11. Кодекс адміністративного судочинства України : закон України від 06.07.2005 № 2747-IV URL : </w:t>
      </w:r>
      <w:r w:rsidRPr="00E1056D">
        <w:rPr>
          <w:rFonts w:ascii="Times New Roman" w:eastAsia="Calibri" w:hAnsi="Times New Roman" w:cs="Times New Roman"/>
          <w:sz w:val="28"/>
          <w:szCs w:val="28"/>
          <w:lang w:val="uk-UA"/>
        </w:rPr>
        <w:t>http:.zakon.rada.gov.ua/laws/</w:t>
      </w: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show/2747-15.</w:t>
      </w:r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12. Кодекс законів про працю України : закон України від 10.12.1971 № 322-VIII. URL : http:.zakon.rada.gov.ua/laws/show/322-08. </w:t>
      </w:r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13. Кодекс України про адміністративні правопорушення : закон України від 07.12.1984 №8073-Х. URL : </w:t>
      </w:r>
      <w:r w:rsidRPr="00E1056D">
        <w:rPr>
          <w:rFonts w:ascii="Times New Roman" w:eastAsia="Calibri" w:hAnsi="Times New Roman" w:cs="Times New Roman"/>
          <w:sz w:val="28"/>
          <w:szCs w:val="28"/>
          <w:lang w:val="uk-UA"/>
        </w:rPr>
        <w:t>http:.zakon.rada.gov.ua/laws/show/80731-10</w:t>
      </w: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14. Кримінальний кодекс України : Закон України від 05.04.2001 № 2341-ІІІ. </w:t>
      </w:r>
      <w:r w:rsidRPr="00E1056D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uk-UA"/>
        </w:rPr>
        <w:t>Відомості Верховної Ради України</w:t>
      </w:r>
      <w:r w:rsidRPr="00E1056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 </w:t>
      </w:r>
      <w:r w:rsidRPr="00E1056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від 29.06.2001.2001 р. № 25. стаття 131.</w:t>
      </w:r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15.  Кримінальний процесуальний кодекс України : закон України від 13.04.2012 № 4651-VI. </w:t>
      </w:r>
      <w:r w:rsidRPr="00E1056D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uk-UA"/>
        </w:rPr>
        <w:t>Відомості Верховної Ради України</w:t>
      </w:r>
      <w:r w:rsidRPr="00E1056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 </w:t>
      </w:r>
      <w:r w:rsidRPr="00E1056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від 08.03.2013 .2013 р. № 9-10. стор. 474. стаття 88</w:t>
      </w: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. </w:t>
      </w:r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16. Митний кодекс України : Закон України від 13.03.2012 № 4495-VI URL : </w:t>
      </w:r>
      <w:r w:rsidRPr="00E1056D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uk-UA"/>
        </w:rPr>
        <w:t>Відомості Верховної Ради України</w:t>
      </w:r>
      <w:r w:rsidRPr="00E1056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 </w:t>
      </w:r>
      <w:r w:rsidRPr="00E1056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від 09.11.2012. 2012 р. № 44-45. № 46-47. № 48. стор. 1858. стаття 552</w:t>
      </w: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1056D" w:rsidRPr="00E1056D" w:rsidRDefault="00E1056D" w:rsidP="00E1056D">
      <w:pPr>
        <w:numPr>
          <w:ilvl w:val="0"/>
          <w:numId w:val="2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contextualSpacing/>
        <w:jc w:val="both"/>
        <w:outlineLvl w:val="0"/>
        <w:rPr>
          <w:rFonts w:ascii="Calibri" w:eastAsia="Times New Roman" w:hAnsi="Calibri" w:cs="Times New Roman"/>
          <w:color w:val="000000" w:themeColor="text1"/>
          <w:kern w:val="36"/>
          <w:lang w:val="uk-UA" w:eastAsia="ru-RU"/>
        </w:rPr>
      </w:pP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Податковий кодекс України : закон України від 02.12.2010 № 2755-VI URL : http: zakon.rada.gov.ua/laws/show/2755 17. </w:t>
      </w:r>
    </w:p>
    <w:p w:rsidR="00E1056D" w:rsidRPr="00E1056D" w:rsidRDefault="00E1056D" w:rsidP="00E1056D">
      <w:pPr>
        <w:numPr>
          <w:ilvl w:val="0"/>
          <w:numId w:val="2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w w:val="107"/>
          <w:sz w:val="28"/>
          <w:szCs w:val="28"/>
          <w:shd w:val="clear" w:color="auto" w:fill="FFFFFF"/>
          <w:lang w:val="uk-UA" w:eastAsia="ru-RU"/>
        </w:rPr>
      </w:pPr>
      <w:r w:rsidRPr="00E1056D">
        <w:rPr>
          <w:rFonts w:ascii="Times New Roman" w:eastAsia="Times New Roman" w:hAnsi="Times New Roman" w:cs="Times New Roman"/>
          <w:bCs/>
          <w:w w:val="107"/>
          <w:sz w:val="28"/>
          <w:szCs w:val="28"/>
          <w:shd w:val="clear" w:color="auto" w:fill="FFFFFF"/>
          <w:lang w:val="uk-UA" w:eastAsia="ru-RU"/>
        </w:rPr>
        <w:t>Про волонтерську діяльність: Закон України від 19 квітня 2011 року № 3236-VI. Голос України</w:t>
      </w:r>
      <w:r w:rsidRPr="00E1056D">
        <w:rPr>
          <w:rFonts w:ascii="Times New Roman" w:eastAsia="Times New Roman" w:hAnsi="Times New Roman" w:cs="Times New Roman"/>
          <w:w w:val="107"/>
          <w:sz w:val="28"/>
          <w:szCs w:val="28"/>
          <w:shd w:val="clear" w:color="auto" w:fill="FFFFFF"/>
          <w:lang w:val="uk-UA" w:eastAsia="ru-RU"/>
        </w:rPr>
        <w:t xml:space="preserve"> від 14.05.2011. № 86. </w:t>
      </w:r>
    </w:p>
    <w:p w:rsidR="00E1056D" w:rsidRPr="00E1056D" w:rsidRDefault="00E1056D" w:rsidP="00E1056D">
      <w:pPr>
        <w:numPr>
          <w:ilvl w:val="0"/>
          <w:numId w:val="2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056D">
        <w:rPr>
          <w:rFonts w:ascii="Times New Roman" w:eastAsia="Times New Roman" w:hAnsi="Times New Roman" w:cs="Times New Roman"/>
          <w:bCs/>
          <w:color w:val="000000"/>
          <w:w w:val="107"/>
          <w:sz w:val="28"/>
          <w:szCs w:val="28"/>
          <w:shd w:val="clear" w:color="auto" w:fill="FFFFFF"/>
          <w:lang w:val="uk-UA" w:eastAsia="ru-RU"/>
        </w:rPr>
        <w:t xml:space="preserve">Про забезпечення прав і свобод внутрішньо переміщених осіб: Закон України від </w:t>
      </w:r>
      <w:r w:rsidRPr="00E1056D">
        <w:rPr>
          <w:rFonts w:ascii="Times New Roman" w:eastAsia="Times New Roman" w:hAnsi="Times New Roman" w:cs="Times New Roman"/>
          <w:bCs/>
          <w:w w:val="107"/>
          <w:sz w:val="28"/>
          <w:szCs w:val="28"/>
          <w:shd w:val="clear" w:color="auto" w:fill="FFFFFF"/>
          <w:lang w:val="uk-UA" w:eastAsia="ru-RU"/>
        </w:rPr>
        <w:t xml:space="preserve">20 жовтня 2014 року № 1706-VII. </w:t>
      </w:r>
      <w:r w:rsidRPr="00E1056D">
        <w:rPr>
          <w:rFonts w:ascii="Times New Roman" w:eastAsia="Times New Roman" w:hAnsi="Times New Roman" w:cs="Times New Roman"/>
          <w:w w:val="107"/>
          <w:sz w:val="28"/>
          <w:szCs w:val="28"/>
          <w:lang w:val="en-US" w:eastAsia="ru-RU"/>
        </w:rPr>
        <w:t>URL</w:t>
      </w:r>
      <w:r w:rsidRPr="00E1056D">
        <w:rPr>
          <w:rFonts w:ascii="Times New Roman" w:eastAsia="Times New Roman" w:hAnsi="Times New Roman" w:cs="Times New Roman"/>
          <w:w w:val="107"/>
          <w:sz w:val="28"/>
          <w:szCs w:val="28"/>
          <w:lang w:val="uk-UA" w:eastAsia="ru-RU"/>
        </w:rPr>
        <w:t>: https://zakon.rada.gov.ua/laws/show/1706-18</w:t>
      </w:r>
    </w:p>
    <w:p w:rsidR="00E1056D" w:rsidRPr="00E1056D" w:rsidRDefault="00E1056D" w:rsidP="00E1056D">
      <w:pPr>
        <w:numPr>
          <w:ilvl w:val="0"/>
          <w:numId w:val="2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w w:val="107"/>
          <w:sz w:val="28"/>
          <w:szCs w:val="28"/>
          <w:shd w:val="clear" w:color="auto" w:fill="FFFFFF"/>
          <w:lang w:val="uk-UA" w:eastAsia="ru-RU"/>
        </w:rPr>
      </w:pPr>
      <w:r w:rsidRPr="00E1056D">
        <w:rPr>
          <w:rFonts w:ascii="Times New Roman" w:eastAsia="Times New Roman" w:hAnsi="Times New Roman" w:cs="Times New Roman"/>
          <w:bCs/>
          <w:w w:val="107"/>
          <w:sz w:val="28"/>
          <w:szCs w:val="28"/>
          <w:shd w:val="clear" w:color="auto" w:fill="FFFFFF"/>
          <w:lang w:val="uk-UA" w:eastAsia="ru-RU"/>
        </w:rPr>
        <w:t>Про особливості державної політики із забезпечення державного суверенітету України на тимчасово окупованих територіях у Донецькій та Луганській областях: Закон України від 18 січня 2018 року № 2268-VIII. Голос України</w:t>
      </w:r>
      <w:r w:rsidRPr="00E1056D">
        <w:rPr>
          <w:rFonts w:ascii="Times New Roman" w:eastAsia="Times New Roman" w:hAnsi="Times New Roman" w:cs="Times New Roman"/>
          <w:w w:val="107"/>
          <w:sz w:val="28"/>
          <w:szCs w:val="28"/>
          <w:shd w:val="clear" w:color="auto" w:fill="FFFFFF"/>
          <w:lang w:val="uk-UA" w:eastAsia="ru-RU"/>
        </w:rPr>
        <w:t> від 23.02.2018.  № 37.</w:t>
      </w:r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w w:val="107"/>
          <w:sz w:val="28"/>
          <w:szCs w:val="28"/>
          <w:shd w:val="clear" w:color="auto" w:fill="FFFFFF"/>
          <w:lang w:val="uk-UA" w:eastAsia="ru-RU"/>
        </w:rPr>
      </w:pPr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b/>
          <w:sz w:val="28"/>
          <w:szCs w:val="28"/>
          <w:lang w:val="uk-UA"/>
        </w:rPr>
        <w:t>- Підзаконні акти:</w:t>
      </w:r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1. Про затвердження Правил перетинання державного кордону громадянами України : Постанова Кабінету Міністрів України від 27.01.1995 р. № 57 . </w:t>
      </w:r>
      <w:r w:rsidRPr="00E1056D">
        <w:rPr>
          <w:rFonts w:ascii="Times New Roman" w:eastAsia="Calibri" w:hAnsi="Times New Roman" w:cs="Times New Roman"/>
          <w:sz w:val="28"/>
          <w:szCs w:val="28"/>
          <w:lang w:val="en-US"/>
        </w:rPr>
        <w:t>URL</w:t>
      </w:r>
      <w:r w:rsidRPr="00E1056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:</w:t>
      </w:r>
      <w:hyperlink r:id="rId13" w:history="1">
        <w:r w:rsidRPr="00E1056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https://zakon.rada.gov.ua/laws/show/57-95-%D0%BF</w:t>
        </w:r>
      </w:hyperlink>
      <w:r w:rsidRPr="00E1056D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2. Про затвердження Порядку формування квоти імміграції, Порядку провадження за заявами про надання дозволу на імміграцію і поданнями про його скасування та виконання прийнятих рішень: Постанова Кабінету Міністрів України від 26.12.2002  № 1983 . URL : </w:t>
      </w:r>
      <w:hyperlink r:id="rId14" w:history="1">
        <w:r w:rsidRPr="00E1056D">
          <w:rPr>
            <w:rFonts w:ascii="Times New Roman" w:eastAsia="Calibri" w:hAnsi="Times New Roman" w:cs="Times New Roman"/>
            <w:color w:val="000000" w:themeColor="text1"/>
            <w:sz w:val="28"/>
            <w:szCs w:val="28"/>
            <w:u w:val="single"/>
          </w:rPr>
          <w:t>https: zakon.rada.gov.ua/laws/show/1983-2002-п</w:t>
        </w:r>
      </w:hyperlink>
      <w:r w:rsidRPr="00E1056D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3. Про затвердження Типового положення про пункт тимчасового перебування іноземців та осіб без громадянства, які незаконно перебувають в Україні : Постанова Кабінету Міністрів України від 17.07.2003 № 1110 . URL: </w:t>
      </w:r>
      <w:hyperlink r:id="rId15" w:history="1">
        <w:r w:rsidRPr="00E1056D">
          <w:rPr>
            <w:rFonts w:ascii="Times New Roman" w:eastAsia="Calibri" w:hAnsi="Times New Roman" w:cs="Times New Roman"/>
            <w:color w:val="000000" w:themeColor="text1"/>
            <w:sz w:val="28"/>
            <w:szCs w:val="28"/>
            <w:u w:val="single"/>
          </w:rPr>
          <w:t>https:.zakon.rada.gov.ua/laws/show/1110-2003-п</w:t>
        </w:r>
      </w:hyperlink>
      <w:r w:rsidRPr="00E1056D">
        <w:rPr>
          <w:rFonts w:ascii="Calibri" w:eastAsia="Calibri" w:hAnsi="Calibri" w:cs="Times New Roman"/>
          <w:color w:val="000000" w:themeColor="text1"/>
          <w:sz w:val="28"/>
          <w:szCs w:val="28"/>
          <w:u w:val="single"/>
        </w:rPr>
        <w:t>.</w:t>
      </w:r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4. Про облік внутрішньо переміщених осіб : Постанова КМУ від 01.10.2014 № 509 . </w:t>
      </w:r>
      <w:r w:rsidRPr="00E1056D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URL :  </w:t>
      </w:r>
      <w:r w:rsidRPr="00E1056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https:.zakon1.rada.gov.ua/laws/show/509-2014-п.</w:t>
      </w:r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5. Про затвердження зразка бланка, технічного опису та Порядку оформлення, видачі, обміну, пересилання, вилучення, повернення державі, визнання недійсним та знищення паспорта громадянина України для виїзду за кордон : Постанова КМУ від 07.05.2014 № 152. </w:t>
      </w:r>
      <w:r w:rsidRPr="00E1056D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URL :  </w:t>
      </w:r>
      <w:r w:rsidRPr="00E1056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https:.zakon.rada.gov.ua/laws/show/152-2014-п.</w:t>
      </w:r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6. Про затвердження Положення про Державну міграційну службу України : Постанова </w:t>
      </w:r>
      <w:r w:rsidRPr="00E1056D">
        <w:rPr>
          <w:rFonts w:ascii="Times New Roman" w:eastAsia="Calibri" w:hAnsi="Times New Roman" w:cs="Times New Roman"/>
          <w:sz w:val="28"/>
          <w:szCs w:val="28"/>
          <w:lang w:val="uk-UA"/>
        </w:rPr>
        <w:t>Кабінету Міністрів України</w:t>
      </w:r>
      <w:r w:rsidRPr="00E1056D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від 20.08.2014 № 360. Урядовий кур'єр</w:t>
      </w:r>
      <w:r w:rsidRPr="00E1056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 від 28.08.2014. № 156.</w:t>
      </w:r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7. Про посвідчення особи моряка: Постанова </w:t>
      </w:r>
      <w:r w:rsidRPr="00E1056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Кабінету Міністрів України від </w:t>
      </w:r>
      <w:r w:rsidRPr="00E1056D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uk-UA"/>
        </w:rPr>
        <w:t>26 червня 2015 р. № 441. Урядовий кур'єр</w:t>
      </w:r>
      <w:r w:rsidRPr="00E1056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 від 22.07.2015. № 131.</w:t>
      </w:r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8. Про затвердження зразка бланка, технічного опису та Порядку оформлення, видачі, обміну, пересилання, вилучення, повернення державі, визнання недійсним та знищення паспорта громадянина України : Постанова КМУ від 25.03.2015 № 302 . </w:t>
      </w:r>
      <w:r w:rsidRPr="00E1056D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URL :  </w:t>
      </w:r>
      <w:hyperlink r:id="rId16" w:history="1">
        <w:r w:rsidRPr="00E1056D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u w:val="single"/>
            <w:shd w:val="clear" w:color="auto" w:fill="FFFFFF"/>
          </w:rPr>
          <w:t>https:.zakon0.rada.gov.ua/laws/show/302-2015-п</w:t>
        </w:r>
      </w:hyperlink>
      <w:r w:rsidRPr="00E1056D">
        <w:rPr>
          <w:rFonts w:ascii="Calibri" w:eastAsia="Calibri" w:hAnsi="Calibri" w:cs="Times New Roman"/>
          <w:bCs/>
          <w:color w:val="000000" w:themeColor="text1"/>
          <w:sz w:val="28"/>
          <w:szCs w:val="28"/>
          <w:u w:val="single"/>
          <w:shd w:val="clear" w:color="auto" w:fill="FFFFFF"/>
        </w:rPr>
        <w:t>.</w:t>
      </w:r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  <w:r w:rsidRPr="00E1056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9. </w:t>
      </w:r>
      <w:r w:rsidRPr="00E1056D">
        <w:rPr>
          <w:rFonts w:ascii="Times New Roman" w:eastAsia="Calibri" w:hAnsi="Times New Roman" w:cs="Times New Roman"/>
          <w:bCs/>
          <w:color w:val="333333"/>
          <w:sz w:val="28"/>
          <w:szCs w:val="28"/>
          <w:shd w:val="clear" w:color="auto" w:fill="FFFFFF"/>
        </w:rPr>
        <w:t>Деякі питання декларування і реєстрації місця проживання та ведення реєстрів територіальних громад</w:t>
      </w:r>
      <w:r w:rsidRPr="00E1056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:</w:t>
      </w:r>
      <w:r w:rsidRPr="00E1056D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Постанова КМУ від 07.02.2022 № 265. Урядовий кур'єр</w:t>
      </w:r>
      <w:r w:rsidRPr="00E1056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 від 28.04.2017. № 80.</w:t>
      </w:r>
      <w:r w:rsidRPr="00E1056D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URL:</w:t>
      </w:r>
      <w:r w:rsidRPr="00E1056D">
        <w:rPr>
          <w:rFonts w:ascii="Calibri" w:eastAsia="Calibri" w:hAnsi="Calibri" w:cs="Times New Roman"/>
          <w:lang w:val="uk-UA"/>
        </w:rPr>
        <w:t xml:space="preserve"> </w:t>
      </w:r>
      <w:hyperlink r:id="rId17" w:anchor="Text" w:history="1">
        <w:r w:rsidRPr="00E1056D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shd w:val="clear" w:color="auto" w:fill="FFFFFF"/>
          </w:rPr>
          <w:t>https</w:t>
        </w:r>
        <w:r w:rsidRPr="00E1056D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shd w:val="clear" w:color="auto" w:fill="FFFFFF"/>
            <w:lang w:val="uk-UA"/>
          </w:rPr>
          <w:t>://</w:t>
        </w:r>
        <w:r w:rsidRPr="00E1056D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shd w:val="clear" w:color="auto" w:fill="FFFFFF"/>
          </w:rPr>
          <w:t>zakon</w:t>
        </w:r>
        <w:r w:rsidRPr="00E1056D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shd w:val="clear" w:color="auto" w:fill="FFFFFF"/>
            <w:lang w:val="uk-UA"/>
          </w:rPr>
          <w:t>.</w:t>
        </w:r>
        <w:r w:rsidRPr="00E1056D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shd w:val="clear" w:color="auto" w:fill="FFFFFF"/>
          </w:rPr>
          <w:t>rada</w:t>
        </w:r>
        <w:r w:rsidRPr="00E1056D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shd w:val="clear" w:color="auto" w:fill="FFFFFF"/>
            <w:lang w:val="uk-UA"/>
          </w:rPr>
          <w:t>.</w:t>
        </w:r>
        <w:r w:rsidRPr="00E1056D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shd w:val="clear" w:color="auto" w:fill="FFFFFF"/>
          </w:rPr>
          <w:t>gov</w:t>
        </w:r>
        <w:r w:rsidRPr="00E1056D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shd w:val="clear" w:color="auto" w:fill="FFFFFF"/>
            <w:lang w:val="uk-UA"/>
          </w:rPr>
          <w:t>.</w:t>
        </w:r>
        <w:r w:rsidRPr="00E1056D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shd w:val="clear" w:color="auto" w:fill="FFFFFF"/>
          </w:rPr>
          <w:t>ua</w:t>
        </w:r>
        <w:r w:rsidRPr="00E1056D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shd w:val="clear" w:color="auto" w:fill="FFFFFF"/>
            <w:lang w:val="uk-UA"/>
          </w:rPr>
          <w:t>/</w:t>
        </w:r>
        <w:r w:rsidRPr="00E1056D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shd w:val="clear" w:color="auto" w:fill="FFFFFF"/>
          </w:rPr>
          <w:t>laws</w:t>
        </w:r>
        <w:r w:rsidRPr="00E1056D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shd w:val="clear" w:color="auto" w:fill="FFFFFF"/>
            <w:lang w:val="uk-UA"/>
          </w:rPr>
          <w:t>/</w:t>
        </w:r>
        <w:r w:rsidRPr="00E1056D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shd w:val="clear" w:color="auto" w:fill="FFFFFF"/>
          </w:rPr>
          <w:t>show</w:t>
        </w:r>
        <w:r w:rsidRPr="00E1056D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shd w:val="clear" w:color="auto" w:fill="FFFFFF"/>
            <w:lang w:val="uk-UA"/>
          </w:rPr>
          <w:t>/265-2022-%</w:t>
        </w:r>
        <w:r w:rsidRPr="00E1056D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shd w:val="clear" w:color="auto" w:fill="FFFFFF"/>
          </w:rPr>
          <w:t>D</w:t>
        </w:r>
        <w:r w:rsidRPr="00E1056D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shd w:val="clear" w:color="auto" w:fill="FFFFFF"/>
            <w:lang w:val="uk-UA"/>
          </w:rPr>
          <w:t>0%</w:t>
        </w:r>
        <w:r w:rsidRPr="00E1056D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shd w:val="clear" w:color="auto" w:fill="FFFFFF"/>
          </w:rPr>
          <w:t>BF</w:t>
        </w:r>
        <w:r w:rsidRPr="00E1056D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shd w:val="clear" w:color="auto" w:fill="FFFFFF"/>
            <w:lang w:val="uk-UA"/>
          </w:rPr>
          <w:t>#</w:t>
        </w:r>
        <w:r w:rsidRPr="00E1056D">
          <w:rPr>
            <w:rFonts w:ascii="Times New Roman" w:eastAsia="Calibri" w:hAnsi="Times New Roman" w:cs="Times New Roman"/>
            <w:bCs/>
            <w:color w:val="0000FF"/>
            <w:sz w:val="28"/>
            <w:szCs w:val="28"/>
            <w:u w:val="single"/>
            <w:shd w:val="clear" w:color="auto" w:fill="FFFFFF"/>
          </w:rPr>
          <w:t>Text</w:t>
        </w:r>
      </w:hyperlink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uk-UA"/>
        </w:rPr>
        <w:t>10. Про затвердження Правил оформлення віз для в’їзду в Україну і транзитного проїзду через її територію : Постанова КМУ від 01.03.2017 № 118 . Урядовий кур'єр</w:t>
      </w:r>
      <w:r w:rsidRPr="00E1056D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> від 28.04.2017. № 80.</w:t>
      </w:r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11. Про затвердження Вимог до організації роботи з оформлення віз для в’їзду в Україну і транзитного проїзду через її територію : Наказ Міністерства закордонних справ України, Міністерства внутрішніх справ України, Служби безпеки України 30.10.2017 № 469/897/605. </w:t>
      </w:r>
      <w:r w:rsidRPr="00E1056D">
        <w:rPr>
          <w:rFonts w:ascii="Times New Roman" w:eastAsia="Calibri" w:hAnsi="Times New Roman" w:cs="Times New Roman"/>
          <w:sz w:val="28"/>
          <w:szCs w:val="28"/>
          <w:lang w:val="uk-UA"/>
        </w:rPr>
        <w:t>URL :  https://zakon.rada.gov.ua/laws/show/z1432-17.</w:t>
      </w:r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lastRenderedPageBreak/>
        <w:t xml:space="preserve">12. Про затвердження Переліку інфекційних хвороб, захворювання на які є підставою для відмови у наданні дозволу на імміграцію в Україну . Наказ МОЗ України від </w:t>
      </w:r>
      <w:smartTag w:uri="urn:schemas-microsoft-com:office:smarttags" w:element="date">
        <w:smartTagPr>
          <w:attr w:name="Year" w:val="2001"/>
          <w:attr w:name="Day" w:val="19"/>
          <w:attr w:name="Month" w:val="10"/>
          <w:attr w:name="ls" w:val="trans"/>
        </w:smartTagPr>
        <w:r w:rsidRPr="00E1056D">
          <w:rPr>
            <w:rFonts w:ascii="Times New Roman" w:eastAsia="Calibri" w:hAnsi="Times New Roman" w:cs="Times New Roman"/>
            <w:color w:val="000000" w:themeColor="text1"/>
            <w:sz w:val="28"/>
            <w:szCs w:val="28"/>
            <w:lang w:val="uk-UA"/>
          </w:rPr>
          <w:t>19.10.2001</w:t>
        </w:r>
      </w:smartTag>
      <w:r w:rsidRPr="00E1056D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 № 415 . URL :  </w:t>
      </w:r>
      <w:hyperlink r:id="rId18" w:history="1">
        <w:r w:rsidRPr="00E1056D">
          <w:rPr>
            <w:rFonts w:ascii="Times New Roman" w:eastAsia="Calibri" w:hAnsi="Times New Roman" w:cs="Times New Roman"/>
            <w:color w:val="000000" w:themeColor="text1"/>
            <w:sz w:val="28"/>
            <w:szCs w:val="28"/>
            <w:u w:val="single"/>
          </w:rPr>
          <w:t>https: zakon.rada.gov.ua/laws/show/z0932-01</w:t>
        </w:r>
      </w:hyperlink>
      <w:r w:rsidRPr="00E1056D">
        <w:rPr>
          <w:rFonts w:ascii="Calibri" w:eastAsia="Calibri" w:hAnsi="Calibri" w:cs="Times New Roman"/>
          <w:color w:val="000000" w:themeColor="text1"/>
          <w:sz w:val="28"/>
          <w:szCs w:val="28"/>
          <w:u w:val="single"/>
        </w:rPr>
        <w:t>.</w:t>
      </w:r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>13. Про затвердження Правил розгляду заяв та оформлення документів, необхідних для вирішення питання про визнання біженцем або особою, яка потребує додаткового захисту, втрату і позбавлення статусу біженця та додаткового захисту і скасування рішення про визнання особи біженцем або особою, яка потребує додаткового захисту: Наказ МВС України вiд 07.09.2011 № 649 . URL :  https: zakon.rada.gov.ua/laws/show/z1146-11.</w:t>
      </w:r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14. Про затвердження Інструкції з оформлення матеріалів про адміністративні правопорушення Державною міграційною службою України : Наказ МВС </w:t>
      </w:r>
      <w:r w:rsidRPr="00E1056D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України </w:t>
      </w:r>
      <w:r w:rsidRPr="00E1056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від 28.08.2013 № 825 . </w:t>
      </w:r>
      <w:r w:rsidRPr="00E1056D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URL :  </w:t>
      </w:r>
      <w:hyperlink r:id="rId19" w:history="1">
        <w:r w:rsidRPr="00E1056D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u w:val="single"/>
            <w:shd w:val="clear" w:color="auto" w:fill="FFFFFF"/>
          </w:rPr>
          <w:t>https: zakon1.rada.gov.ua/laws/show/z1654-13</w:t>
        </w:r>
      </w:hyperlink>
      <w:r w:rsidRPr="00E1056D">
        <w:rPr>
          <w:rFonts w:ascii="Calibri" w:eastAsia="Calibri" w:hAnsi="Calibri" w:cs="Times New Roman"/>
          <w:bCs/>
          <w:color w:val="000000" w:themeColor="text1"/>
          <w:sz w:val="28"/>
          <w:szCs w:val="28"/>
          <w:u w:val="single"/>
          <w:shd w:val="clear" w:color="auto" w:fill="FFFFFF"/>
        </w:rPr>
        <w:t>.</w:t>
      </w:r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15. Про затвердження Порядку розгляду заяв іноземців та осіб без громадянства про продовження строку перебування на території України : Наказ МВС України від 25.04.2012 № 363 . </w:t>
      </w:r>
      <w:r w:rsidRPr="00E1056D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URL :  </w:t>
      </w:r>
      <w:hyperlink r:id="rId20" w:history="1">
        <w:r w:rsidRPr="00E1056D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u w:val="single"/>
            <w:shd w:val="clear" w:color="auto" w:fill="FFFFFF"/>
          </w:rPr>
          <w:t>https</w:t>
        </w:r>
        <w:r w:rsidRPr="00E1056D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u w:val="single"/>
            <w:shd w:val="clear" w:color="auto" w:fill="FFFFFF"/>
            <w:lang w:val="uk-UA"/>
          </w:rPr>
          <w:t>:</w:t>
        </w:r>
        <w:r w:rsidRPr="00E1056D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u w:val="single"/>
            <w:shd w:val="clear" w:color="auto" w:fill="FFFFFF"/>
          </w:rPr>
          <w:t> zakon</w:t>
        </w:r>
        <w:r w:rsidRPr="00E1056D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u w:val="single"/>
            <w:shd w:val="clear" w:color="auto" w:fill="FFFFFF"/>
            <w:lang w:val="uk-UA"/>
          </w:rPr>
          <w:t>2.</w:t>
        </w:r>
        <w:r w:rsidRPr="00E1056D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u w:val="single"/>
            <w:shd w:val="clear" w:color="auto" w:fill="FFFFFF"/>
          </w:rPr>
          <w:t>rada</w:t>
        </w:r>
        <w:r w:rsidRPr="00E1056D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u w:val="single"/>
            <w:shd w:val="clear" w:color="auto" w:fill="FFFFFF"/>
            <w:lang w:val="uk-UA"/>
          </w:rPr>
          <w:t>.</w:t>
        </w:r>
        <w:r w:rsidRPr="00E1056D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u w:val="single"/>
            <w:shd w:val="clear" w:color="auto" w:fill="FFFFFF"/>
          </w:rPr>
          <w:t>gov</w:t>
        </w:r>
        <w:r w:rsidRPr="00E1056D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u w:val="single"/>
            <w:shd w:val="clear" w:color="auto" w:fill="FFFFFF"/>
            <w:lang w:val="uk-UA"/>
          </w:rPr>
          <w:t>.</w:t>
        </w:r>
        <w:r w:rsidRPr="00E1056D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u w:val="single"/>
            <w:shd w:val="clear" w:color="auto" w:fill="FFFFFF"/>
          </w:rPr>
          <w:t>ua</w:t>
        </w:r>
        <w:r w:rsidRPr="00E1056D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u w:val="single"/>
            <w:shd w:val="clear" w:color="auto" w:fill="FFFFFF"/>
            <w:lang w:val="uk-UA"/>
          </w:rPr>
          <w:t>/</w:t>
        </w:r>
        <w:r w:rsidRPr="00E1056D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u w:val="single"/>
            <w:shd w:val="clear" w:color="auto" w:fill="FFFFFF"/>
          </w:rPr>
          <w:t>laws</w:t>
        </w:r>
        <w:r w:rsidRPr="00E1056D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u w:val="single"/>
            <w:shd w:val="clear" w:color="auto" w:fill="FFFFFF"/>
            <w:lang w:val="uk-UA"/>
          </w:rPr>
          <w:t>/</w:t>
        </w:r>
        <w:r w:rsidRPr="00E1056D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u w:val="single"/>
            <w:shd w:val="clear" w:color="auto" w:fill="FFFFFF"/>
          </w:rPr>
          <w:t>show</w:t>
        </w:r>
        <w:r w:rsidRPr="00E1056D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u w:val="single"/>
            <w:shd w:val="clear" w:color="auto" w:fill="FFFFFF"/>
            <w:lang w:val="uk-UA"/>
          </w:rPr>
          <w:t>/</w:t>
        </w:r>
        <w:r w:rsidRPr="00E1056D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u w:val="single"/>
            <w:shd w:val="clear" w:color="auto" w:fill="FFFFFF"/>
          </w:rPr>
          <w:t>z</w:t>
        </w:r>
        <w:r w:rsidRPr="00E1056D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u w:val="single"/>
            <w:shd w:val="clear" w:color="auto" w:fill="FFFFFF"/>
            <w:lang w:val="uk-UA"/>
          </w:rPr>
          <w:t>0778-12</w:t>
        </w:r>
      </w:hyperlink>
      <w:r w:rsidRPr="00E1056D">
        <w:rPr>
          <w:rFonts w:ascii="Calibri" w:eastAsia="Calibri" w:hAnsi="Calibri" w:cs="Times New Roman"/>
          <w:bCs/>
          <w:color w:val="000000" w:themeColor="text1"/>
          <w:sz w:val="28"/>
          <w:szCs w:val="28"/>
          <w:u w:val="single"/>
          <w:shd w:val="clear" w:color="auto" w:fill="FFFFFF"/>
          <w:lang w:val="uk-UA"/>
        </w:rPr>
        <w:t>.</w:t>
      </w:r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16. Про затвердження Порядку реєстрації фізичних осіб в електронній черзі для отримання адміністративних послуг, які надаються Державною міграційною службою України : Наказ МВС України від 05.09.2018 № 732 . </w:t>
      </w:r>
      <w:r w:rsidRPr="00E1056D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URL :  </w:t>
      </w:r>
      <w:hyperlink r:id="rId21" w:history="1">
        <w:r w:rsidRPr="00E1056D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u w:val="single"/>
            <w:shd w:val="clear" w:color="auto" w:fill="FFFFFF"/>
          </w:rPr>
          <w:t>https:.zakon.rada.gov.ua/laws/show/z1032-18</w:t>
        </w:r>
      </w:hyperlink>
      <w:r w:rsidRPr="00E1056D">
        <w:rPr>
          <w:rFonts w:ascii="Calibri" w:eastAsia="Calibri" w:hAnsi="Calibri" w:cs="Times New Roman"/>
          <w:bCs/>
          <w:color w:val="000000" w:themeColor="text1"/>
          <w:sz w:val="28"/>
          <w:szCs w:val="28"/>
          <w:u w:val="single"/>
          <w:shd w:val="clear" w:color="auto" w:fill="FFFFFF"/>
        </w:rPr>
        <w:t>.</w:t>
      </w:r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17. Про затвердження Порядку використання безконтактного електронного носія, який імплантовано в паспорт громадянина України : Наказ МВС України від 16.02.2016 № 104 . </w:t>
      </w:r>
      <w:r w:rsidRPr="00E1056D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URL :  </w:t>
      </w:r>
      <w:hyperlink r:id="rId22" w:history="1">
        <w:r w:rsidRPr="00E1056D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u w:val="single"/>
            <w:shd w:val="clear" w:color="auto" w:fill="FFFFFF"/>
          </w:rPr>
          <w:t>https</w:t>
        </w:r>
        <w:r w:rsidRPr="00E1056D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u w:val="single"/>
            <w:shd w:val="clear" w:color="auto" w:fill="FFFFFF"/>
            <w:lang w:val="uk-UA"/>
          </w:rPr>
          <w:t>:.</w:t>
        </w:r>
        <w:r w:rsidRPr="00E1056D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u w:val="single"/>
            <w:shd w:val="clear" w:color="auto" w:fill="FFFFFF"/>
          </w:rPr>
          <w:t>zakon</w:t>
        </w:r>
        <w:r w:rsidRPr="00E1056D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u w:val="single"/>
            <w:shd w:val="clear" w:color="auto" w:fill="FFFFFF"/>
            <w:lang w:val="uk-UA"/>
          </w:rPr>
          <w:t>3.</w:t>
        </w:r>
        <w:r w:rsidRPr="00E1056D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u w:val="single"/>
            <w:shd w:val="clear" w:color="auto" w:fill="FFFFFF"/>
          </w:rPr>
          <w:t>rada</w:t>
        </w:r>
        <w:r w:rsidRPr="00E1056D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u w:val="single"/>
            <w:shd w:val="clear" w:color="auto" w:fill="FFFFFF"/>
            <w:lang w:val="uk-UA"/>
          </w:rPr>
          <w:t>.</w:t>
        </w:r>
        <w:r w:rsidRPr="00E1056D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u w:val="single"/>
            <w:shd w:val="clear" w:color="auto" w:fill="FFFFFF"/>
          </w:rPr>
          <w:t>gov</w:t>
        </w:r>
        <w:r w:rsidRPr="00E1056D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u w:val="single"/>
            <w:shd w:val="clear" w:color="auto" w:fill="FFFFFF"/>
            <w:lang w:val="uk-UA"/>
          </w:rPr>
          <w:t>.</w:t>
        </w:r>
        <w:r w:rsidRPr="00E1056D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u w:val="single"/>
            <w:shd w:val="clear" w:color="auto" w:fill="FFFFFF"/>
          </w:rPr>
          <w:t>ua</w:t>
        </w:r>
        <w:r w:rsidRPr="00E1056D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u w:val="single"/>
            <w:shd w:val="clear" w:color="auto" w:fill="FFFFFF"/>
            <w:lang w:val="uk-UA"/>
          </w:rPr>
          <w:t>/</w:t>
        </w:r>
        <w:r w:rsidRPr="00E1056D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u w:val="single"/>
            <w:shd w:val="clear" w:color="auto" w:fill="FFFFFF"/>
          </w:rPr>
          <w:t>laws</w:t>
        </w:r>
        <w:r w:rsidRPr="00E1056D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u w:val="single"/>
            <w:shd w:val="clear" w:color="auto" w:fill="FFFFFF"/>
            <w:lang w:val="uk-UA"/>
          </w:rPr>
          <w:t>/</w:t>
        </w:r>
        <w:r w:rsidRPr="00E1056D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u w:val="single"/>
            <w:shd w:val="clear" w:color="auto" w:fill="FFFFFF"/>
          </w:rPr>
          <w:t>show</w:t>
        </w:r>
        <w:r w:rsidRPr="00E1056D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u w:val="single"/>
            <w:shd w:val="clear" w:color="auto" w:fill="FFFFFF"/>
            <w:lang w:val="uk-UA"/>
          </w:rPr>
          <w:t>/</w:t>
        </w:r>
        <w:r w:rsidRPr="00E1056D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u w:val="single"/>
            <w:shd w:val="clear" w:color="auto" w:fill="FFFFFF"/>
          </w:rPr>
          <w:t>z</w:t>
        </w:r>
        <w:r w:rsidRPr="00E1056D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u w:val="single"/>
            <w:shd w:val="clear" w:color="auto" w:fill="FFFFFF"/>
            <w:lang w:val="uk-UA"/>
          </w:rPr>
          <w:t>0372-16</w:t>
        </w:r>
      </w:hyperlink>
      <w:r w:rsidRPr="00E1056D">
        <w:rPr>
          <w:rFonts w:ascii="Calibri" w:eastAsia="Calibri" w:hAnsi="Calibri" w:cs="Times New Roman"/>
          <w:bCs/>
          <w:color w:val="000000" w:themeColor="text1"/>
          <w:sz w:val="28"/>
          <w:szCs w:val="28"/>
          <w:u w:val="single"/>
          <w:shd w:val="clear" w:color="auto" w:fill="FFFFFF"/>
          <w:lang w:val="uk-UA"/>
        </w:rPr>
        <w:t>.</w:t>
      </w:r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18. Про затвердження Інструкції про примусове повернення і примусове видворення з України іноземців та осіб без громадянства : Наказ МВС України, АДПСУ, СБУ від 23.04.2012 № 353/271/150. </w:t>
      </w:r>
      <w:r w:rsidRPr="00E1056D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URL :  </w:t>
      </w:r>
      <w:hyperlink r:id="rId23" w:history="1">
        <w:r w:rsidRPr="00E1056D">
          <w:rPr>
            <w:rFonts w:ascii="Times New Roman" w:eastAsia="Calibri" w:hAnsi="Times New Roman" w:cs="Times New Roman"/>
            <w:bCs/>
            <w:color w:val="000000" w:themeColor="text1"/>
            <w:sz w:val="28"/>
            <w:szCs w:val="28"/>
            <w:u w:val="single"/>
            <w:shd w:val="clear" w:color="auto" w:fill="FFFFFF"/>
          </w:rPr>
          <w:t>https:.zakon.rada.gov.ua/laws/show/z0806-12</w:t>
        </w:r>
      </w:hyperlink>
      <w:r w:rsidRPr="00E1056D">
        <w:rPr>
          <w:rFonts w:ascii="Calibri" w:eastAsia="Calibri" w:hAnsi="Calibri" w:cs="Times New Roman"/>
          <w:bCs/>
          <w:color w:val="000000" w:themeColor="text1"/>
          <w:sz w:val="28"/>
          <w:szCs w:val="28"/>
          <w:u w:val="single"/>
          <w:shd w:val="clear" w:color="auto" w:fill="FFFFFF"/>
        </w:rPr>
        <w:t>.</w:t>
      </w:r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</w:pPr>
      <w:r w:rsidRPr="00E1056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 xml:space="preserve">19. Про затвердження Інструкції про порядок реалізації компетентними та уповноваженими органами України міжнародних угод про реадмісію осіб : Наказ МВС України від 16.02.2015 № 158. </w:t>
      </w:r>
      <w:r w:rsidRPr="00E1056D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/>
        </w:rPr>
        <w:t xml:space="preserve">URL :  </w:t>
      </w:r>
      <w:r w:rsidRPr="00E1056D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/>
        </w:rPr>
        <w:t>https: zakon.rada.gov.ua/laws/show/z0260-15.</w:t>
      </w:r>
    </w:p>
    <w:p w:rsidR="00E1056D" w:rsidRPr="00E1056D" w:rsidRDefault="00E1056D" w:rsidP="00E105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Courier New" w:eastAsia="Times New Roman" w:hAnsi="Courier New" w:cs="Times New Roman"/>
          <w:color w:val="0000FF"/>
          <w:sz w:val="20"/>
          <w:szCs w:val="20"/>
          <w:u w:val="single"/>
          <w:lang w:eastAsia="ru-RU"/>
        </w:rPr>
      </w:pPr>
      <w:r w:rsidRPr="00E1056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20. </w:t>
      </w:r>
      <w:r w:rsidRPr="00E105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затвердження</w:t>
      </w:r>
      <w:r w:rsidRPr="00E1056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E105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положень про паспорт громадянина</w:t>
      </w:r>
      <w:r w:rsidRPr="00E1056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E1056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України</w:t>
      </w:r>
      <w:r w:rsidRPr="00E1056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E1056D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про паспорт громадянина</w:t>
      </w:r>
      <w:r w:rsidRPr="00E105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E1056D">
        <w:rPr>
          <w:rFonts w:ascii="Times New Roman" w:eastAsia="Times New Roman" w:hAnsi="Times New Roman" w:cs="Times New Roman"/>
          <w:sz w:val="28"/>
          <w:szCs w:val="28"/>
          <w:lang w:eastAsia="ru-RU"/>
        </w:rPr>
        <w:t>України для виїзду за кордон</w:t>
      </w:r>
      <w:r w:rsidRPr="00E105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Постанова Верховної Ради України № 2503-ХII від </w:t>
      </w:r>
      <w:smartTag w:uri="urn:schemas-microsoft-com:office:smarttags" w:element="date">
        <w:smartTagPr>
          <w:attr w:name="ls" w:val="trans"/>
          <w:attr w:name="Month" w:val="6"/>
          <w:attr w:name="Day" w:val="26"/>
          <w:attr w:name="Year" w:val="2006"/>
        </w:smartTagPr>
        <w:r w:rsidRPr="00E1056D">
          <w:rPr>
            <w:rFonts w:ascii="Times New Roman" w:eastAsia="Times New Roman" w:hAnsi="Times New Roman" w:cs="Times New Roman"/>
            <w:sz w:val="28"/>
            <w:szCs w:val="28"/>
            <w:lang w:val="uk-UA" w:eastAsia="ru-RU"/>
          </w:rPr>
          <w:t>26 червня 2006р.</w:t>
        </w:r>
      </w:smartTag>
      <w:r w:rsidRPr="00E105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URL : </w:t>
      </w:r>
      <w:hyperlink r:id="rId24" w:history="1">
        <w:r w:rsidRPr="00E1056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https://zakon.rada.gov.ua/laws/show/2503-12</w:t>
        </w:r>
      </w:hyperlink>
    </w:p>
    <w:p w:rsidR="00E1056D" w:rsidRPr="00E1056D" w:rsidRDefault="00E1056D" w:rsidP="00E105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Courier New"/>
          <w:sz w:val="20"/>
          <w:szCs w:val="20"/>
          <w:lang w:val="uk-UA" w:eastAsia="ru-RU"/>
        </w:rPr>
      </w:pPr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2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1056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 Європейського суду з прав людини</w:t>
      </w:r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2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E1056D" w:rsidRPr="00E1056D" w:rsidRDefault="00E1056D" w:rsidP="00E1056D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w w:val="107"/>
          <w:sz w:val="28"/>
          <w:szCs w:val="28"/>
          <w:lang w:val="uk-UA" w:eastAsia="ru-RU"/>
        </w:rPr>
      </w:pPr>
      <w:r w:rsidRPr="00E1056D">
        <w:rPr>
          <w:rFonts w:ascii="Times New Roman" w:eastAsia="Times New Roman" w:hAnsi="Times New Roman" w:cs="Times New Roman"/>
          <w:w w:val="107"/>
          <w:sz w:val="28"/>
          <w:szCs w:val="28"/>
          <w:shd w:val="clear" w:color="auto" w:fill="FFFFFF"/>
          <w:lang w:val="uk-UA" w:eastAsia="ru-RU"/>
        </w:rPr>
        <w:t>Сааді проти Сполученого Королівства  (заява N 13229/03).</w:t>
      </w:r>
      <w:r w:rsidRPr="00E1056D">
        <w:rPr>
          <w:rFonts w:ascii="Times New Roman" w:eastAsia="Times New Roman" w:hAnsi="Times New Roman" w:cs="Times New Roman"/>
          <w:w w:val="107"/>
          <w:sz w:val="28"/>
          <w:szCs w:val="28"/>
          <w:lang w:val="uk-UA" w:eastAsia="ru-RU"/>
        </w:rPr>
        <w:t xml:space="preserve"> Рішення Європейського суд у з прав людини від </w:t>
      </w:r>
      <w:r w:rsidRPr="00E1056D">
        <w:rPr>
          <w:rFonts w:ascii="Times New Roman" w:eastAsia="Times New Roman" w:hAnsi="Times New Roman" w:cs="Times New Roman"/>
          <w:b/>
          <w:bCs/>
          <w:w w:val="107"/>
          <w:sz w:val="28"/>
          <w:szCs w:val="28"/>
          <w:shd w:val="clear" w:color="auto" w:fill="FFFFFF"/>
          <w:lang w:val="uk-UA" w:eastAsia="ru-RU"/>
        </w:rPr>
        <w:t xml:space="preserve">11.07.2006. </w:t>
      </w:r>
      <w:r w:rsidRPr="00E1056D">
        <w:rPr>
          <w:rFonts w:ascii="Times New Roman" w:eastAsia="Times New Roman" w:hAnsi="Times New Roman" w:cs="Times New Roman"/>
          <w:w w:val="107"/>
          <w:sz w:val="28"/>
          <w:szCs w:val="28"/>
          <w:lang w:val="en-US" w:eastAsia="ru-RU"/>
        </w:rPr>
        <w:t>URL</w:t>
      </w:r>
      <w:r w:rsidRPr="00E1056D">
        <w:rPr>
          <w:rFonts w:ascii="Times New Roman" w:eastAsia="Times New Roman" w:hAnsi="Times New Roman" w:cs="Times New Roman"/>
          <w:w w:val="107"/>
          <w:sz w:val="28"/>
          <w:szCs w:val="28"/>
          <w:lang w:val="uk-UA" w:eastAsia="ru-RU"/>
        </w:rPr>
        <w:t xml:space="preserve">: </w:t>
      </w:r>
      <w:hyperlink r:id="rId25" w:history="1">
        <w:r w:rsidRPr="00E1056D">
          <w:rPr>
            <w:rFonts w:ascii="Times New Roman" w:eastAsia="Times New Roman" w:hAnsi="Times New Roman" w:cs="Times New Roman"/>
            <w:color w:val="0000FF"/>
            <w:w w:val="107"/>
            <w:sz w:val="28"/>
            <w:szCs w:val="28"/>
            <w:u w:val="single"/>
            <w:lang w:val="uk-UA" w:eastAsia="ru-RU"/>
          </w:rPr>
          <w:t>http://search.ligazakon.ua/l_doc2.nsf/link1/SO4847.html</w:t>
        </w:r>
      </w:hyperlink>
    </w:p>
    <w:p w:rsidR="00E1056D" w:rsidRPr="00E1056D" w:rsidRDefault="00E1056D" w:rsidP="00E1056D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w w:val="107"/>
          <w:sz w:val="28"/>
          <w:szCs w:val="28"/>
          <w:lang w:val="uk-UA" w:eastAsia="ru-RU"/>
        </w:rPr>
      </w:pPr>
      <w:r w:rsidRPr="00E1056D">
        <w:rPr>
          <w:rFonts w:ascii="Times New Roman" w:eastAsia="Times New Roman" w:hAnsi="Times New Roman" w:cs="Times New Roman"/>
          <w:w w:val="107"/>
          <w:sz w:val="28"/>
          <w:szCs w:val="28"/>
          <w:shd w:val="clear" w:color="auto" w:fill="FFFFFF"/>
          <w:lang w:val="uk-UA" w:eastAsia="ru-RU"/>
        </w:rPr>
        <w:lastRenderedPageBreak/>
        <w:t xml:space="preserve">КуаПуаре проти Франції (заява № 40892/98). </w:t>
      </w:r>
      <w:r w:rsidRPr="00E1056D">
        <w:rPr>
          <w:rFonts w:ascii="Times New Roman" w:eastAsia="Times New Roman" w:hAnsi="Times New Roman" w:cs="Times New Roman"/>
          <w:w w:val="107"/>
          <w:sz w:val="28"/>
          <w:szCs w:val="28"/>
          <w:lang w:val="uk-UA" w:eastAsia="ru-RU"/>
        </w:rPr>
        <w:t xml:space="preserve">Рішення Європейського суд у з прав людини від 30.09.2003. </w:t>
      </w:r>
      <w:r w:rsidRPr="00E1056D">
        <w:rPr>
          <w:rFonts w:ascii="Times New Roman" w:eastAsia="Times New Roman" w:hAnsi="Times New Roman" w:cs="Times New Roman"/>
          <w:w w:val="107"/>
          <w:sz w:val="28"/>
          <w:szCs w:val="28"/>
          <w:lang w:val="en-US" w:eastAsia="ru-RU"/>
        </w:rPr>
        <w:t>URL</w:t>
      </w:r>
      <w:r w:rsidRPr="00E1056D">
        <w:rPr>
          <w:rFonts w:ascii="Times New Roman" w:eastAsia="Times New Roman" w:hAnsi="Times New Roman" w:cs="Times New Roman"/>
          <w:w w:val="107"/>
          <w:sz w:val="28"/>
          <w:szCs w:val="28"/>
          <w:lang w:val="uk-UA" w:eastAsia="ru-RU"/>
        </w:rPr>
        <w:t xml:space="preserve">: </w:t>
      </w:r>
      <w:hyperlink r:id="rId26" w:history="1">
        <w:r w:rsidRPr="00E1056D">
          <w:rPr>
            <w:rFonts w:ascii="Times New Roman" w:eastAsia="Times New Roman" w:hAnsi="Times New Roman" w:cs="Times New Roman"/>
            <w:color w:val="0000FF"/>
            <w:w w:val="107"/>
            <w:sz w:val="28"/>
            <w:szCs w:val="28"/>
            <w:u w:val="single"/>
            <w:lang w:val="uk-UA" w:eastAsia="ru-RU"/>
          </w:rPr>
          <w:t>https://www.srji.org/resources/search/23/</w:t>
        </w:r>
      </w:hyperlink>
    </w:p>
    <w:p w:rsidR="00E1056D" w:rsidRPr="00E1056D" w:rsidRDefault="00E1056D" w:rsidP="00E1056D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w w:val="107"/>
          <w:sz w:val="28"/>
          <w:szCs w:val="28"/>
          <w:lang w:val="uk-UA" w:eastAsia="ru-RU"/>
        </w:rPr>
      </w:pPr>
      <w:r w:rsidRPr="00E1056D">
        <w:rPr>
          <w:rFonts w:ascii="Times New Roman" w:eastAsia="Times New Roman" w:hAnsi="Times New Roman" w:cs="Times New Roman"/>
          <w:w w:val="107"/>
          <w:sz w:val="28"/>
          <w:szCs w:val="28"/>
          <w:shd w:val="clear" w:color="auto" w:fill="FFFFFF" w:themeFill="background1"/>
          <w:lang w:val="uk-UA" w:eastAsia="ru-RU"/>
        </w:rPr>
        <w:t>Сусо Муса проти Мальти  (заява</w:t>
      </w:r>
      <w:r w:rsidRPr="00E1056D">
        <w:rPr>
          <w:rFonts w:ascii="Times New Roman" w:eastAsia="Times New Roman" w:hAnsi="Times New Roman" w:cs="Times New Roman"/>
          <w:w w:val="107"/>
          <w:sz w:val="28"/>
          <w:szCs w:val="28"/>
          <w:lang w:val="uk-UA" w:eastAsia="ru-RU"/>
        </w:rPr>
        <w:t xml:space="preserve">№ 42337/12) . Рішення Європейського суд у з прав людини від 23.07.2013. </w:t>
      </w:r>
      <w:r w:rsidRPr="00E1056D">
        <w:rPr>
          <w:rFonts w:ascii="Times New Roman" w:eastAsia="Times New Roman" w:hAnsi="Times New Roman" w:cs="Times New Roman"/>
          <w:w w:val="107"/>
          <w:sz w:val="28"/>
          <w:szCs w:val="28"/>
          <w:lang w:val="en-US" w:eastAsia="ru-RU"/>
        </w:rPr>
        <w:t>URL</w:t>
      </w:r>
      <w:r w:rsidRPr="00E1056D">
        <w:rPr>
          <w:rFonts w:ascii="Times New Roman" w:eastAsia="Times New Roman" w:hAnsi="Times New Roman" w:cs="Times New Roman"/>
          <w:w w:val="107"/>
          <w:sz w:val="28"/>
          <w:szCs w:val="28"/>
          <w:lang w:val="uk-UA" w:eastAsia="ru-RU"/>
        </w:rPr>
        <w:t xml:space="preserve">: </w:t>
      </w:r>
      <w:hyperlink r:id="rId27" w:history="1">
        <w:r w:rsidRPr="00E1056D">
          <w:rPr>
            <w:rFonts w:ascii="Times New Roman" w:eastAsia="Times New Roman" w:hAnsi="Times New Roman" w:cs="Times New Roman"/>
            <w:color w:val="0000FF"/>
            <w:w w:val="107"/>
            <w:sz w:val="28"/>
            <w:szCs w:val="28"/>
            <w:u w:val="single"/>
            <w:lang w:val="uk-UA" w:eastAsia="ru-RU"/>
          </w:rPr>
          <w:t>https://www.refworld.org.ru/topic,51dc06874,51dc104f38b,52fe15a24,0,,,.html</w:t>
        </w:r>
      </w:hyperlink>
    </w:p>
    <w:p w:rsidR="00E1056D" w:rsidRPr="00E1056D" w:rsidRDefault="00E1056D" w:rsidP="00E1056D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w w:val="107"/>
          <w:sz w:val="28"/>
          <w:szCs w:val="28"/>
          <w:lang w:val="uk-UA" w:eastAsia="ru-RU"/>
        </w:rPr>
      </w:pPr>
      <w:r w:rsidRPr="00E1056D">
        <w:rPr>
          <w:rFonts w:ascii="Times New Roman" w:eastAsia="Times New Roman" w:hAnsi="Times New Roman" w:cs="Times New Roman"/>
          <w:w w:val="107"/>
          <w:sz w:val="28"/>
          <w:szCs w:val="28"/>
          <w:shd w:val="clear" w:color="auto" w:fill="FFFFFF"/>
          <w:lang w:val="uk-UA" w:eastAsia="ru-RU"/>
        </w:rPr>
        <w:t xml:space="preserve">Чахал проти Об’єднаного Королівства.  </w:t>
      </w:r>
      <w:r w:rsidRPr="00E1056D">
        <w:rPr>
          <w:rFonts w:ascii="Times New Roman" w:eastAsia="Times New Roman" w:hAnsi="Times New Roman" w:cs="Times New Roman"/>
          <w:w w:val="107"/>
          <w:sz w:val="28"/>
          <w:szCs w:val="28"/>
          <w:lang w:val="uk-UA" w:eastAsia="ru-RU"/>
        </w:rPr>
        <w:t xml:space="preserve">Рішення Європейського суд у з прав людини від 15.11.1996. </w:t>
      </w:r>
      <w:r w:rsidRPr="00E1056D">
        <w:rPr>
          <w:rFonts w:ascii="Times New Roman" w:eastAsia="Times New Roman" w:hAnsi="Times New Roman" w:cs="Times New Roman"/>
          <w:w w:val="107"/>
          <w:sz w:val="28"/>
          <w:szCs w:val="28"/>
          <w:lang w:val="en-US" w:eastAsia="ru-RU"/>
        </w:rPr>
        <w:t>URL</w:t>
      </w:r>
      <w:r w:rsidRPr="00E1056D">
        <w:rPr>
          <w:rFonts w:ascii="Times New Roman" w:eastAsia="Times New Roman" w:hAnsi="Times New Roman" w:cs="Times New Roman"/>
          <w:w w:val="107"/>
          <w:sz w:val="28"/>
          <w:szCs w:val="28"/>
          <w:lang w:val="uk-UA" w:eastAsia="ru-RU"/>
        </w:rPr>
        <w:t xml:space="preserve">: </w:t>
      </w:r>
      <w:hyperlink r:id="rId28" w:history="1">
        <w:r w:rsidRPr="00E1056D">
          <w:rPr>
            <w:rFonts w:ascii="Times New Roman" w:eastAsia="Times New Roman" w:hAnsi="Times New Roman" w:cs="Times New Roman"/>
            <w:color w:val="0000FF"/>
            <w:w w:val="107"/>
            <w:sz w:val="28"/>
            <w:szCs w:val="28"/>
            <w:u w:val="single"/>
            <w:lang w:val="uk-UA" w:eastAsia="ru-RU"/>
          </w:rPr>
          <w:t>http://search.ligazakon.ua/l_doc2.nsf/link1/SOO00780.html</w:t>
        </w:r>
      </w:hyperlink>
    </w:p>
    <w:p w:rsidR="00E1056D" w:rsidRPr="00E1056D" w:rsidRDefault="00E1056D" w:rsidP="00E1056D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w w:val="107"/>
          <w:sz w:val="28"/>
          <w:szCs w:val="28"/>
          <w:lang w:val="uk-UA" w:eastAsia="ru-RU"/>
        </w:rPr>
      </w:pPr>
      <w:r w:rsidRPr="00E1056D">
        <w:rPr>
          <w:rFonts w:ascii="Times New Roman" w:eastAsia="Times New Roman" w:hAnsi="Times New Roman" w:cs="Times New Roman"/>
          <w:w w:val="107"/>
          <w:sz w:val="28"/>
          <w:szCs w:val="28"/>
          <w:shd w:val="clear" w:color="auto" w:fill="FFFFFF"/>
          <w:lang w:val="uk-UA" w:eastAsia="ru-RU"/>
        </w:rPr>
        <w:t xml:space="preserve">Амуур проти Франції </w:t>
      </w:r>
      <w:r w:rsidRPr="00E1056D">
        <w:rPr>
          <w:rFonts w:ascii="Times New Roman" w:eastAsia="Times New Roman" w:hAnsi="Times New Roman" w:cs="Times New Roman"/>
          <w:w w:val="107"/>
          <w:sz w:val="28"/>
          <w:szCs w:val="28"/>
          <w:shd w:val="clear" w:color="auto" w:fill="FFFFFF" w:themeFill="background1"/>
          <w:lang w:val="uk-UA" w:eastAsia="ru-RU"/>
        </w:rPr>
        <w:t>(заява № 19776/92).</w:t>
      </w:r>
      <w:r w:rsidRPr="00E1056D">
        <w:rPr>
          <w:rFonts w:ascii="Times New Roman" w:eastAsia="Times New Roman" w:hAnsi="Times New Roman" w:cs="Times New Roman"/>
          <w:w w:val="107"/>
          <w:sz w:val="28"/>
          <w:szCs w:val="28"/>
          <w:lang w:val="uk-UA" w:eastAsia="ru-RU"/>
        </w:rPr>
        <w:t xml:space="preserve">Рішення Європейського суд у з прав людини від 25.06.1996. </w:t>
      </w:r>
      <w:r w:rsidRPr="00E1056D">
        <w:rPr>
          <w:rFonts w:ascii="Times New Roman" w:eastAsia="Times New Roman" w:hAnsi="Times New Roman" w:cs="Times New Roman"/>
          <w:w w:val="107"/>
          <w:sz w:val="28"/>
          <w:szCs w:val="28"/>
          <w:lang w:val="en-US" w:eastAsia="ru-RU"/>
        </w:rPr>
        <w:t>URL</w:t>
      </w:r>
      <w:r w:rsidRPr="00E1056D">
        <w:rPr>
          <w:rFonts w:ascii="Times New Roman" w:eastAsia="Times New Roman" w:hAnsi="Times New Roman" w:cs="Times New Roman"/>
          <w:w w:val="107"/>
          <w:sz w:val="28"/>
          <w:szCs w:val="28"/>
          <w:lang w:val="uk-UA" w:eastAsia="ru-RU"/>
        </w:rPr>
        <w:t xml:space="preserve">: </w:t>
      </w:r>
      <w:hyperlink r:id="rId29" w:history="1">
        <w:r w:rsidRPr="00E1056D">
          <w:rPr>
            <w:rFonts w:ascii="Times New Roman" w:eastAsia="Times New Roman" w:hAnsi="Times New Roman" w:cs="Times New Roman"/>
            <w:color w:val="0000FF"/>
            <w:w w:val="107"/>
            <w:sz w:val="28"/>
            <w:szCs w:val="28"/>
            <w:u w:val="single"/>
            <w:lang w:val="uk-UA" w:eastAsia="ru-RU"/>
          </w:rPr>
          <w:t>https://www.refworld.org.ru/docid/530337b54.html</w:t>
        </w:r>
      </w:hyperlink>
    </w:p>
    <w:p w:rsidR="00E1056D" w:rsidRPr="00E1056D" w:rsidRDefault="00E1056D" w:rsidP="00E1056D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w w:val="107"/>
          <w:sz w:val="28"/>
          <w:szCs w:val="28"/>
          <w:lang w:val="uk-UA" w:eastAsia="ru-RU"/>
        </w:rPr>
      </w:pPr>
      <w:r w:rsidRPr="00E1056D">
        <w:rPr>
          <w:rFonts w:ascii="Times New Roman" w:eastAsia="Times New Roman" w:hAnsi="Times New Roman" w:cs="Times New Roman"/>
          <w:w w:val="107"/>
          <w:sz w:val="28"/>
          <w:szCs w:val="28"/>
          <w:shd w:val="clear" w:color="auto" w:fill="FFFFFF"/>
          <w:lang w:val="uk-UA" w:eastAsia="ru-RU"/>
        </w:rPr>
        <w:t xml:space="preserve">Гайгюсюз проти Австрії (заява </w:t>
      </w:r>
      <w:r w:rsidRPr="00E1056D">
        <w:rPr>
          <w:rFonts w:ascii="Times New Roman" w:eastAsia="Times New Roman" w:hAnsi="Times New Roman" w:cs="Times New Roman"/>
          <w:w w:val="107"/>
          <w:sz w:val="28"/>
          <w:szCs w:val="28"/>
          <w:lang w:val="uk-UA" w:eastAsia="ru-RU"/>
        </w:rPr>
        <w:t xml:space="preserve">№ 17371/90). Рішення Європейського суд у з прав людини від 16.09.1996. </w:t>
      </w:r>
      <w:r w:rsidRPr="00E1056D">
        <w:rPr>
          <w:rFonts w:ascii="Times New Roman" w:eastAsia="Times New Roman" w:hAnsi="Times New Roman" w:cs="Times New Roman"/>
          <w:w w:val="107"/>
          <w:sz w:val="28"/>
          <w:szCs w:val="28"/>
          <w:lang w:val="en-US" w:eastAsia="ru-RU"/>
        </w:rPr>
        <w:t>URL</w:t>
      </w:r>
      <w:r w:rsidRPr="00E1056D">
        <w:rPr>
          <w:rFonts w:ascii="Times New Roman" w:eastAsia="Times New Roman" w:hAnsi="Times New Roman" w:cs="Times New Roman"/>
          <w:w w:val="107"/>
          <w:sz w:val="28"/>
          <w:szCs w:val="28"/>
          <w:lang w:val="uk-UA" w:eastAsia="ru-RU"/>
        </w:rPr>
        <w:t xml:space="preserve">: </w:t>
      </w:r>
      <w:hyperlink r:id="rId30" w:history="1">
        <w:r w:rsidRPr="00E1056D">
          <w:rPr>
            <w:rFonts w:ascii="Times New Roman" w:eastAsia="Times New Roman" w:hAnsi="Times New Roman" w:cs="Times New Roman"/>
            <w:color w:val="0000FF"/>
            <w:w w:val="107"/>
            <w:sz w:val="28"/>
            <w:szCs w:val="28"/>
            <w:u w:val="single"/>
            <w:lang w:val="uk-UA" w:eastAsia="ru-RU"/>
          </w:rPr>
          <w:t>https://www.refworld.org.ru/docid/555ee4a34.html</w:t>
        </w:r>
      </w:hyperlink>
    </w:p>
    <w:p w:rsidR="00E1056D" w:rsidRPr="00E1056D" w:rsidRDefault="00E1056D" w:rsidP="00E1056D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w w:val="107"/>
          <w:sz w:val="28"/>
          <w:szCs w:val="28"/>
          <w:lang w:val="uk-UA" w:eastAsia="ru-RU"/>
        </w:rPr>
      </w:pPr>
      <w:r w:rsidRPr="00E1056D">
        <w:rPr>
          <w:rFonts w:ascii="Times New Roman" w:eastAsia="Times New Roman" w:hAnsi="Times New Roman" w:cs="Times New Roman"/>
          <w:w w:val="107"/>
          <w:sz w:val="28"/>
          <w:szCs w:val="28"/>
          <w:shd w:val="clear" w:color="auto" w:fill="FFFFFF"/>
          <w:lang w:val="uk-UA" w:eastAsia="ru-RU"/>
        </w:rPr>
        <w:t xml:space="preserve">Ранцев проти Кіпру та Росії (заява № </w:t>
      </w:r>
      <w:r w:rsidRPr="00E1056D">
        <w:rPr>
          <w:rFonts w:ascii="Times New Roman" w:eastAsia="Times New Roman" w:hAnsi="Times New Roman" w:cs="Times New Roman"/>
          <w:w w:val="107"/>
          <w:sz w:val="28"/>
          <w:szCs w:val="28"/>
          <w:lang w:val="uk-UA" w:eastAsia="ru-RU"/>
        </w:rPr>
        <w:t xml:space="preserve">№ 25965/04). Рішення Європейського суд у з прав людини від 7.01.2010. </w:t>
      </w:r>
      <w:r w:rsidRPr="00E1056D">
        <w:rPr>
          <w:rFonts w:ascii="Times New Roman" w:eastAsia="Times New Roman" w:hAnsi="Times New Roman" w:cs="Times New Roman"/>
          <w:w w:val="107"/>
          <w:sz w:val="28"/>
          <w:szCs w:val="28"/>
          <w:lang w:val="en-US" w:eastAsia="ru-RU"/>
        </w:rPr>
        <w:t>URL</w:t>
      </w:r>
      <w:r w:rsidRPr="00E1056D">
        <w:rPr>
          <w:rFonts w:ascii="Times New Roman" w:eastAsia="Times New Roman" w:hAnsi="Times New Roman" w:cs="Times New Roman"/>
          <w:w w:val="107"/>
          <w:sz w:val="28"/>
          <w:szCs w:val="28"/>
          <w:lang w:val="uk-UA" w:eastAsia="ru-RU"/>
        </w:rPr>
        <w:t xml:space="preserve">: </w:t>
      </w:r>
      <w:hyperlink r:id="rId31" w:history="1">
        <w:r w:rsidRPr="00E1056D">
          <w:rPr>
            <w:rFonts w:ascii="Times New Roman" w:eastAsia="Times New Roman" w:hAnsi="Times New Roman" w:cs="Times New Roman"/>
            <w:color w:val="0000FF"/>
            <w:w w:val="107"/>
            <w:sz w:val="28"/>
            <w:szCs w:val="28"/>
            <w:u w:val="single"/>
            <w:lang w:val="uk-UA" w:eastAsia="ru-RU"/>
          </w:rPr>
          <w:t>https://www.refworld.org.ru/docid/5469c9dc4.html</w:t>
        </w:r>
      </w:hyperlink>
    </w:p>
    <w:p w:rsidR="00E1056D" w:rsidRPr="00E1056D" w:rsidRDefault="00E1056D" w:rsidP="00E1056D">
      <w:pPr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056D">
        <w:rPr>
          <w:rFonts w:ascii="Times New Roman" w:eastAsia="Times New Roman" w:hAnsi="Times New Roman" w:cs="Times New Roman"/>
          <w:w w:val="107"/>
          <w:sz w:val="28"/>
          <w:szCs w:val="28"/>
          <w:lang w:val="uk-UA" w:eastAsia="ru-RU"/>
        </w:rPr>
        <w:t>Мякотін проти України (заява № 29389</w:t>
      </w:r>
      <w:r w:rsidRPr="00E1056D">
        <w:rPr>
          <w:rFonts w:ascii="Times New Roman" w:eastAsia="Times New Roman" w:hAnsi="Times New Roman" w:cs="Times New Roman"/>
          <w:w w:val="107"/>
          <w:sz w:val="28"/>
          <w:szCs w:val="28"/>
          <w:lang w:eastAsia="ru-RU"/>
        </w:rPr>
        <w:t>/</w:t>
      </w:r>
      <w:r w:rsidRPr="00E1056D">
        <w:rPr>
          <w:rFonts w:ascii="Times New Roman" w:eastAsia="Times New Roman" w:hAnsi="Times New Roman" w:cs="Times New Roman"/>
          <w:w w:val="107"/>
          <w:sz w:val="28"/>
          <w:szCs w:val="28"/>
          <w:lang w:val="uk-UA" w:eastAsia="ru-RU"/>
        </w:rPr>
        <w:t xml:space="preserve">09). Рішення Європейського суд у з прав людини від 17.12.2019. </w:t>
      </w:r>
      <w:r w:rsidRPr="00E1056D">
        <w:rPr>
          <w:rFonts w:ascii="Times New Roman" w:eastAsia="Times New Roman" w:hAnsi="Times New Roman" w:cs="Times New Roman"/>
          <w:w w:val="107"/>
          <w:sz w:val="28"/>
          <w:szCs w:val="28"/>
          <w:lang w:val="en-US" w:eastAsia="ru-RU"/>
        </w:rPr>
        <w:t>URL</w:t>
      </w:r>
      <w:r w:rsidRPr="00E1056D">
        <w:rPr>
          <w:rFonts w:ascii="Times New Roman" w:eastAsia="Times New Roman" w:hAnsi="Times New Roman" w:cs="Times New Roman"/>
          <w:w w:val="107"/>
          <w:sz w:val="28"/>
          <w:szCs w:val="28"/>
          <w:lang w:val="uk-UA" w:eastAsia="ru-RU"/>
        </w:rPr>
        <w:t xml:space="preserve">: </w:t>
      </w:r>
      <w:hyperlink r:id="rId32" w:history="1">
        <w:r w:rsidRPr="00E1056D">
          <w:rPr>
            <w:rFonts w:ascii="Times New Roman" w:eastAsia="Times New Roman" w:hAnsi="Times New Roman" w:cs="Times New Roman"/>
            <w:color w:val="0000FF"/>
            <w:w w:val="107"/>
            <w:sz w:val="28"/>
            <w:szCs w:val="28"/>
            <w:u w:val="single"/>
            <w:lang w:val="uk-UA" w:eastAsia="ru-RU"/>
          </w:rPr>
          <w:t>https://supreme.court.gov.ua/userfiles/media/Mjakotin_proty_Ukr_24_07_02_2020.pdf</w:t>
        </w:r>
      </w:hyperlink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Підручники:</w:t>
      </w:r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1056D" w:rsidRPr="00E1056D" w:rsidRDefault="00E1056D" w:rsidP="00E1056D">
      <w:pPr>
        <w:numPr>
          <w:ilvl w:val="0"/>
          <w:numId w:val="28"/>
        </w:numPr>
        <w:tabs>
          <w:tab w:val="left" w:pos="851"/>
        </w:tabs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sz w:val="28"/>
          <w:szCs w:val="28"/>
          <w:lang w:val="uk-UA"/>
        </w:rPr>
        <w:t>Міграційнеправо</w:t>
      </w:r>
      <w:r w:rsidRPr="00E1056D">
        <w:rPr>
          <w:rFonts w:ascii="Times New Roman" w:eastAsia="Calibri" w:hAnsi="Times New Roman" w:cs="Times New Roman"/>
          <w:spacing w:val="-3"/>
          <w:sz w:val="28"/>
          <w:szCs w:val="28"/>
          <w:lang w:val="uk-UA"/>
        </w:rPr>
        <w:t>України</w:t>
      </w:r>
      <w:r w:rsidRPr="00E1056D">
        <w:rPr>
          <w:rFonts w:ascii="Times New Roman" w:eastAsia="Calibri" w:hAnsi="Times New Roman" w:cs="Times New Roman"/>
          <w:sz w:val="28"/>
          <w:szCs w:val="28"/>
          <w:lang w:val="uk-UA"/>
        </w:rPr>
        <w:t>:підручник/[С.М.Гусаров,</w:t>
      </w:r>
      <w:r w:rsidRPr="00E1056D">
        <w:rPr>
          <w:rFonts w:ascii="Times New Roman" w:eastAsia="Calibri" w:hAnsi="Times New Roman" w:cs="Times New Roman"/>
          <w:spacing w:val="-2"/>
          <w:sz w:val="28"/>
          <w:szCs w:val="28"/>
          <w:lang w:val="uk-UA"/>
        </w:rPr>
        <w:t>А.Т.</w:t>
      </w:r>
      <w:r w:rsidRPr="00E1056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Комзюк,  О.Ю. Салманова та ін.]; за </w:t>
      </w:r>
      <w:r w:rsidRPr="00E1056D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заг. </w:t>
      </w:r>
      <w:r w:rsidRPr="00E1056D">
        <w:rPr>
          <w:rFonts w:ascii="Times New Roman" w:eastAsia="Calibri" w:hAnsi="Times New Roman" w:cs="Times New Roman"/>
          <w:sz w:val="28"/>
          <w:szCs w:val="28"/>
          <w:lang w:val="uk-UA"/>
        </w:rPr>
        <w:t>ред. д-ра юрид. наук, чл.-кор.НАПрН</w:t>
      </w:r>
      <w:r w:rsidRPr="00E1056D">
        <w:rPr>
          <w:rFonts w:ascii="Times New Roman" w:eastAsia="Calibri" w:hAnsi="Times New Roman" w:cs="Times New Roman"/>
          <w:spacing w:val="-3"/>
          <w:sz w:val="28"/>
          <w:szCs w:val="28"/>
          <w:lang w:val="uk-UA"/>
        </w:rPr>
        <w:t>України</w:t>
      </w:r>
      <w:r w:rsidRPr="00E1056D">
        <w:rPr>
          <w:rFonts w:ascii="Times New Roman" w:eastAsia="Calibri" w:hAnsi="Times New Roman" w:cs="Times New Roman"/>
          <w:spacing w:val="2"/>
          <w:sz w:val="28"/>
          <w:szCs w:val="28"/>
          <w:lang w:val="uk-UA"/>
        </w:rPr>
        <w:t>С.М.</w:t>
      </w:r>
      <w:r w:rsidRPr="00E1056D">
        <w:rPr>
          <w:rFonts w:ascii="Times New Roman" w:eastAsia="Calibri" w:hAnsi="Times New Roman" w:cs="Times New Roman"/>
          <w:sz w:val="28"/>
          <w:szCs w:val="28"/>
          <w:lang w:val="uk-UA"/>
        </w:rPr>
        <w:t>Гусарова.Харків:Дімреклами,2016.296с.</w:t>
      </w:r>
    </w:p>
    <w:p w:rsidR="00E1056D" w:rsidRPr="00E1056D" w:rsidRDefault="00E1056D" w:rsidP="00E1056D">
      <w:pPr>
        <w:numPr>
          <w:ilvl w:val="0"/>
          <w:numId w:val="28"/>
        </w:numPr>
        <w:tabs>
          <w:tab w:val="left" w:pos="851"/>
        </w:tabs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Міжнародне публічне право : підручник / [Андрусевич А. О., Буткевич О. В., Гутник В. В. та ін.] ; за ред. В. М. Репецького ; Львів. нац. ун-т ім. І. Франка, Ф-тміжнар. відносин.  2-ге вид., стер.  Київ : Знання, 2012.  437 с.</w:t>
      </w:r>
    </w:p>
    <w:p w:rsidR="00E1056D" w:rsidRPr="00E1056D" w:rsidRDefault="00E1056D" w:rsidP="00E1056D">
      <w:pPr>
        <w:numPr>
          <w:ilvl w:val="0"/>
          <w:numId w:val="28"/>
        </w:numPr>
        <w:tabs>
          <w:tab w:val="left" w:pos="851"/>
        </w:tabs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Тимченко Л. Д. Міжнародне право : підручник / Л. Д. Тимченко, В. П. Кононенко.  Київ : Знання, 2012.  631 с.</w:t>
      </w:r>
    </w:p>
    <w:p w:rsidR="00E1056D" w:rsidRPr="00E1056D" w:rsidRDefault="00E1056D" w:rsidP="00E1056D">
      <w:pPr>
        <w:tabs>
          <w:tab w:val="left" w:pos="851"/>
        </w:tabs>
        <w:spacing w:after="0" w:line="240" w:lineRule="auto"/>
        <w:rPr>
          <w:rFonts w:ascii="Calibri" w:eastAsia="Calibri" w:hAnsi="Calibri" w:cs="Times New Roman"/>
        </w:rPr>
      </w:pPr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b/>
          <w:sz w:val="28"/>
          <w:szCs w:val="28"/>
          <w:lang w:val="uk-UA"/>
        </w:rPr>
        <w:t>Навчальні посібники, інші дидактичні та методичні матеріали:</w:t>
      </w:r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1056D" w:rsidRPr="00E1056D" w:rsidRDefault="00E1056D" w:rsidP="00E1056D">
      <w:pPr>
        <w:numPr>
          <w:ilvl w:val="0"/>
          <w:numId w:val="2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sz w:val="28"/>
          <w:szCs w:val="28"/>
          <w:lang w:val="uk-UA"/>
        </w:rPr>
        <w:t>Термінологічний словник</w:t>
      </w:r>
      <w:r w:rsidRPr="00E1056D">
        <w:rPr>
          <w:rFonts w:ascii="Times New Roman" w:eastAsia="Calibri" w:hAnsi="Times New Roman" w:cs="Times New Roman"/>
          <w:sz w:val="28"/>
          <w:szCs w:val="28"/>
        </w:rPr>
        <w:t> </w:t>
      </w:r>
      <w:r w:rsidRPr="00E1056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міграційного права: навч. посіб. / І. В. Дмитриченко ; Нац. ун-т кораблебудування ім. адмірала Макарова. - Миколаїв : НУК , 2020. - 96, [1] с. </w:t>
      </w:r>
    </w:p>
    <w:p w:rsidR="00E1056D" w:rsidRPr="00E1056D" w:rsidRDefault="00E1056D" w:rsidP="00E1056D">
      <w:pPr>
        <w:numPr>
          <w:ilvl w:val="0"/>
          <w:numId w:val="2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sz w:val="28"/>
          <w:szCs w:val="28"/>
          <w:lang w:val="uk-UA"/>
        </w:rPr>
        <w:t>Адміністративно-правове регулювання міграційних процесів. Навч.посібник / Кол.авт.; за редакцією   д-ра юрид. наук, проф., С.М. Алфьорова.   Дніпропетровськ : 2014.   303 с.</w:t>
      </w:r>
    </w:p>
    <w:p w:rsidR="00E1056D" w:rsidRPr="00E1056D" w:rsidRDefault="00E1056D" w:rsidP="00E1056D">
      <w:pPr>
        <w:numPr>
          <w:ilvl w:val="0"/>
          <w:numId w:val="2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>Афанасьєв К. К. Адміністративно-правове регулювання міграційних процесів : навч.-метод. посіб. / К. К. Афанасьєв, О. М. Беницький, І. Г. Запорожець ; МВС України, Луганськ. держ. ун-т внутр. справ ім. Е. О. Дідоренка.  Луганськ : РВВ ЛДУВС, 2009.  294 с</w:t>
      </w:r>
    </w:p>
    <w:p w:rsidR="00E1056D" w:rsidRPr="00E1056D" w:rsidRDefault="00E1056D" w:rsidP="00E1056D">
      <w:pPr>
        <w:numPr>
          <w:ilvl w:val="0"/>
          <w:numId w:val="29"/>
        </w:num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360"/>
        <w:contextualSpacing/>
        <w:jc w:val="both"/>
        <w:textAlignment w:val="center"/>
        <w:rPr>
          <w:rFonts w:ascii="Calibri" w:eastAsia="Calibri" w:hAnsi="Calibri" w:cs="Times New Roman"/>
        </w:rPr>
      </w:pPr>
      <w:r w:rsidRPr="00E1056D">
        <w:rPr>
          <w:rFonts w:ascii="Times New Roman" w:eastAsia="Calibri" w:hAnsi="Times New Roman" w:cs="Times New Roman"/>
          <w:sz w:val="28"/>
          <w:szCs w:val="28"/>
        </w:rPr>
        <w:t>Грицай І.О., </w:t>
      </w:r>
      <w:hyperlink r:id="rId33" w:history="1">
        <w:r w:rsidRPr="00E1056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Наливайко Л.Р.</w:t>
        </w:r>
      </w:hyperlink>
      <w:r w:rsidRPr="00E1056D">
        <w:rPr>
          <w:rFonts w:ascii="Times New Roman" w:eastAsia="Calibri" w:hAnsi="Times New Roman" w:cs="Times New Roman"/>
          <w:sz w:val="28"/>
          <w:szCs w:val="28"/>
        </w:rPr>
        <w:t>, Степаненко К.В.Міграційне право. Навчальнийпосібник для ВНЗ (рек. МОН України).</w:t>
      </w:r>
      <w:hyperlink r:id="rId34" w:history="1">
        <w:r w:rsidRPr="00E1056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</w:rPr>
          <w:t>Хай-Тек Прес</w:t>
        </w:r>
      </w:hyperlink>
      <w:r w:rsidRPr="00E1056D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 </w:t>
      </w:r>
      <w:r w:rsidRPr="00E1056D">
        <w:rPr>
          <w:rFonts w:ascii="Times New Roman" w:eastAsia="Calibri" w:hAnsi="Times New Roman" w:cs="Times New Roman"/>
          <w:sz w:val="28"/>
          <w:szCs w:val="28"/>
        </w:rPr>
        <w:t>2014</w:t>
      </w:r>
      <w:r w:rsidRPr="00E1056D">
        <w:rPr>
          <w:rFonts w:ascii="Times New Roman" w:eastAsia="Calibri" w:hAnsi="Times New Roman" w:cs="Times New Roman"/>
          <w:sz w:val="28"/>
          <w:szCs w:val="28"/>
          <w:lang w:val="uk-UA"/>
        </w:rPr>
        <w:t>. 256 с.</w:t>
      </w:r>
    </w:p>
    <w:p w:rsidR="00E1056D" w:rsidRPr="00E1056D" w:rsidRDefault="00E1056D" w:rsidP="00E1056D">
      <w:pPr>
        <w:numPr>
          <w:ilvl w:val="0"/>
          <w:numId w:val="2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Теліпко В. Е. Міжнародне публічне право : навч. посіб. / В. Е. Теліпко, А. С. Овчаренко ; за заг. ред. А. С. Овчаренко.  Київ : Центр учб. літ., 2010.  608 с.</w:t>
      </w:r>
    </w:p>
    <w:p w:rsidR="00E1056D" w:rsidRPr="00E1056D" w:rsidRDefault="00E1056D" w:rsidP="00E1056D">
      <w:pPr>
        <w:numPr>
          <w:ilvl w:val="0"/>
          <w:numId w:val="2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contextualSpacing/>
        <w:jc w:val="both"/>
        <w:rPr>
          <w:rFonts w:ascii="Calibri" w:eastAsia="Calibri" w:hAnsi="Calibri" w:cs="Times New Roman"/>
        </w:rPr>
      </w:pPr>
      <w:r w:rsidRPr="00E1056D">
        <w:rPr>
          <w:rFonts w:ascii="Times New Roman" w:eastAsia="Calibri" w:hAnsi="Times New Roman" w:cs="Times New Roman"/>
          <w:sz w:val="28"/>
          <w:szCs w:val="28"/>
          <w:lang w:val="uk-UA"/>
        </w:rPr>
        <w:t>Тести з навчальної дисципліни «Протидія нелегальній міграції» (за вибором) для студентів денної форми навчання першого (бакалаврського) освітньокваліфікаційного рівня галузі знань 08 «Право» спеціальності 081«Право» / уклад.: К. Д. Кулик. Харків: Нац. юрид. ун-т ім. Ярослава Мудрого. 2022. 12 с.</w:t>
      </w:r>
    </w:p>
    <w:p w:rsidR="00E1056D" w:rsidRPr="00E1056D" w:rsidRDefault="00E1056D" w:rsidP="00E1056D">
      <w:pPr>
        <w:numPr>
          <w:ilvl w:val="0"/>
          <w:numId w:val="2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1056D">
        <w:rPr>
          <w:rFonts w:ascii="Times New Roman" w:eastAsia="Calibri" w:hAnsi="Times New Roman" w:cs="Times New Roman"/>
          <w:sz w:val="28"/>
          <w:szCs w:val="28"/>
        </w:rPr>
        <w:t>Харитонов Р Ф Чайковський . Міжнародне міграційне право : навч.-метод. посіб./ Р. Ф. Харитонов, Ю. . Чайковський ; НУ «Одеська юридична академія». – Одеса : Фенікс, 2022. − 78 с.</w:t>
      </w:r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alibri" w:eastAsia="Calibri" w:hAnsi="Calibri" w:cs="Times New Roman"/>
          <w:b/>
        </w:rPr>
      </w:pPr>
      <w:r w:rsidRPr="00E1056D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Монографії та інші наукові видання:</w:t>
      </w:r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1056D" w:rsidRPr="00E1056D" w:rsidRDefault="00E1056D" w:rsidP="00E1056D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2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1056D">
        <w:rPr>
          <w:rFonts w:ascii="Times New Roman" w:eastAsia="Calibri" w:hAnsi="Times New Roman" w:cs="Times New Roman"/>
          <w:sz w:val="28"/>
          <w:szCs w:val="28"/>
          <w:lang w:val="uk-UA"/>
        </w:rPr>
        <w:t>Майданік І. П. Темпоральні характеристики зовнішньої трудової</w:t>
      </w:r>
      <w:r w:rsidRPr="00E1056D">
        <w:rPr>
          <w:rFonts w:ascii="Times New Roman" w:eastAsia="Calibri" w:hAnsi="Times New Roman" w:cs="Times New Roman"/>
          <w:sz w:val="28"/>
          <w:szCs w:val="28"/>
        </w:rPr>
        <w:t> </w:t>
      </w:r>
      <w:r w:rsidRPr="00E1056D">
        <w:rPr>
          <w:rFonts w:ascii="Times New Roman" w:eastAsia="Calibri" w:hAnsi="Times New Roman" w:cs="Times New Roman"/>
          <w:sz w:val="28"/>
          <w:szCs w:val="28"/>
          <w:lang w:val="uk-UA"/>
        </w:rPr>
        <w:t>міграції в Україні: [монографія] НАН України, Ін-т демографії та соц. дослідж. ім. М. В. Птухи. - Київ :</w:t>
      </w:r>
      <w:r w:rsidRPr="00E1056D">
        <w:rPr>
          <w:rFonts w:ascii="Times New Roman" w:eastAsia="Calibri" w:hAnsi="Times New Roman" w:cs="Times New Roman"/>
          <w:sz w:val="28"/>
          <w:szCs w:val="28"/>
        </w:rPr>
        <w:t xml:space="preserve"> 2020. - 270 с</w:t>
      </w:r>
      <w:r w:rsidRPr="00E1056D">
        <w:rPr>
          <w:rFonts w:ascii="Times New Roman" w:eastAsia="Calibri" w:hAnsi="Times New Roman" w:cs="Times New Roman"/>
          <w:sz w:val="28"/>
          <w:szCs w:val="28"/>
          <w:shd w:val="clear" w:color="auto" w:fill="F9F9F9"/>
        </w:rPr>
        <w:t>.</w:t>
      </w:r>
    </w:p>
    <w:p w:rsidR="00E1056D" w:rsidRPr="00E1056D" w:rsidRDefault="00E1056D" w:rsidP="00E1056D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2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sz w:val="28"/>
          <w:szCs w:val="28"/>
          <w:shd w:val="clear" w:color="auto" w:fill="F9F9F9"/>
          <w:lang w:val="uk-UA"/>
        </w:rPr>
        <w:t>Шкарупа К. В. Адміністративно-правові засади реалізації державної політики у сфері зовнішньої трудової</w:t>
      </w:r>
      <w:r w:rsidRPr="00E1056D">
        <w:rPr>
          <w:rFonts w:ascii="Times New Roman" w:eastAsia="Calibri" w:hAnsi="Times New Roman" w:cs="Times New Roman"/>
          <w:sz w:val="28"/>
          <w:szCs w:val="28"/>
          <w:shd w:val="clear" w:color="auto" w:fill="F9F9F9"/>
        </w:rPr>
        <w:t> </w:t>
      </w:r>
      <w:r w:rsidRPr="00E1056D">
        <w:rPr>
          <w:rFonts w:ascii="Times New Roman" w:eastAsia="Calibri" w:hAnsi="Times New Roman" w:cs="Times New Roman"/>
          <w:sz w:val="28"/>
          <w:szCs w:val="28"/>
          <w:shd w:val="clear" w:color="auto" w:fill="F9F9F9"/>
          <w:lang w:val="uk-UA"/>
        </w:rPr>
        <w:t xml:space="preserve">міграції : монографія - Харків : Факт, 2020. - 451 с. </w:t>
      </w:r>
    </w:p>
    <w:p w:rsidR="00E1056D" w:rsidRPr="00E1056D" w:rsidRDefault="00E1056D" w:rsidP="00E1056D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2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sz w:val="28"/>
          <w:szCs w:val="28"/>
          <w:shd w:val="clear" w:color="auto" w:fill="F9F9F9"/>
          <w:lang w:val="uk-UA"/>
        </w:rPr>
        <w:t>Дракохруст Т. В. Правове забезпечення державної</w:t>
      </w:r>
      <w:r w:rsidRPr="00E1056D">
        <w:rPr>
          <w:rFonts w:ascii="Times New Roman" w:eastAsia="Calibri" w:hAnsi="Times New Roman" w:cs="Times New Roman"/>
          <w:sz w:val="28"/>
          <w:szCs w:val="28"/>
          <w:shd w:val="clear" w:color="auto" w:fill="F9F9F9"/>
        </w:rPr>
        <w:t> </w:t>
      </w:r>
      <w:r w:rsidRPr="00E1056D">
        <w:rPr>
          <w:rFonts w:ascii="Times New Roman" w:eastAsia="Calibri" w:hAnsi="Times New Roman" w:cs="Times New Roman"/>
          <w:sz w:val="28"/>
          <w:szCs w:val="28"/>
          <w:shd w:val="clear" w:color="auto" w:fill="F9F9F9"/>
          <w:lang w:val="uk-UA"/>
        </w:rPr>
        <w:t>міграційної політики України: монографія /; Тернопіл. нац. екон. ун-т. - Тернопіль : ТНЕУ, 2020. - 415 с.</w:t>
      </w:r>
    </w:p>
    <w:p w:rsidR="00E1056D" w:rsidRPr="00E1056D" w:rsidRDefault="00E1056D" w:rsidP="00E1056D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27"/>
        <w:contextualSpacing/>
        <w:jc w:val="both"/>
        <w:rPr>
          <w:rFonts w:ascii="Calibri" w:eastAsia="Calibri" w:hAnsi="Calibri" w:cs="Times New Roman"/>
          <w:lang w:val="uk-UA"/>
        </w:rPr>
      </w:pPr>
      <w:r w:rsidRPr="00E1056D">
        <w:rPr>
          <w:rFonts w:ascii="Times New Roman" w:eastAsia="Calibri" w:hAnsi="Times New Roman" w:cs="Times New Roman"/>
          <w:sz w:val="28"/>
          <w:szCs w:val="28"/>
          <w:shd w:val="clear" w:color="auto" w:fill="F9F9F9"/>
          <w:lang w:val="uk-UA"/>
        </w:rPr>
        <w:t>Муц Л. Ф. Формування та реалізація державної</w:t>
      </w:r>
      <w:r w:rsidRPr="00E1056D">
        <w:rPr>
          <w:rFonts w:ascii="Times New Roman" w:eastAsia="Calibri" w:hAnsi="Times New Roman" w:cs="Times New Roman"/>
          <w:sz w:val="28"/>
          <w:szCs w:val="28"/>
          <w:shd w:val="clear" w:color="auto" w:fill="F9F9F9"/>
        </w:rPr>
        <w:t> </w:t>
      </w:r>
      <w:r w:rsidRPr="00E1056D">
        <w:rPr>
          <w:rFonts w:ascii="Times New Roman" w:eastAsia="Calibri" w:hAnsi="Times New Roman" w:cs="Times New Roman"/>
          <w:sz w:val="28"/>
          <w:szCs w:val="28"/>
          <w:shd w:val="clear" w:color="auto" w:fill="F9F9F9"/>
          <w:lang w:val="uk-UA"/>
        </w:rPr>
        <w:t>міграційної політики : монографія /; Класич. приват. ун-т. - Запоріжжя : Класич. приват. ун-т, 2019. - 417 с.</w:t>
      </w:r>
    </w:p>
    <w:p w:rsidR="00E1056D" w:rsidRPr="00E1056D" w:rsidRDefault="00E1056D" w:rsidP="00E1056D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2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Рижкова С.А. Сучасні форми діяльності Державно-міграційної служби України щодо протидії адміністративним правопорушенням іноземців// Науковий вісник Дніпропетровського державного університету внутрішніх справ: Науковий журнал.2021-.№1-(110).404с.-</w:t>
      </w: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ab/>
        <w:t>С.167-171</w:t>
      </w:r>
    </w:p>
    <w:p w:rsidR="00E1056D" w:rsidRPr="00E1056D" w:rsidRDefault="00E1056D" w:rsidP="00E1056D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2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Грицай І. О. Вдосконалення міграційного законодавства України у контексті європейської інтеграції. Ученые записки Таврического национального университета им. В. И. Вернадского. Серия «Юридические науки».  2013.  Т. 26 (65), № 2 1, ч. 2.  C. 29 35.</w:t>
      </w:r>
    </w:p>
    <w:p w:rsidR="00E1056D" w:rsidRPr="00E1056D" w:rsidRDefault="00E1056D" w:rsidP="00E1056D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2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Рижкова С.А Міграційна амністія як засіб протидії державно-міграційною службою нелегальній міграції в Україні//Міжнародна та національна безпека: теоретичні і прикладні аспекти : матер. V Міжнар. наук.-</w:t>
      </w: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>практ. конф. (м. Дніпро, 12 бер. 2021 р.). Дніпро : Дніпроп. держ. ун-т внутр. справ, 2021. 418 с.-</w:t>
      </w: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ab/>
        <w:t>С.233-235</w:t>
      </w: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ab/>
      </w:r>
    </w:p>
    <w:p w:rsidR="00E1056D" w:rsidRPr="00E1056D" w:rsidRDefault="00E1056D" w:rsidP="00E1056D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27"/>
        <w:contextualSpacing/>
        <w:jc w:val="both"/>
        <w:rPr>
          <w:rFonts w:ascii="Calibri" w:eastAsia="Calibri" w:hAnsi="Calibri" w:cs="Times New Roman"/>
        </w:rPr>
      </w:pPr>
      <w:r w:rsidRPr="00E1056D">
        <w:rPr>
          <w:rFonts w:ascii="Times New Roman" w:eastAsia="Calibri" w:hAnsi="Times New Roman" w:cs="Times New Roman"/>
          <w:sz w:val="28"/>
          <w:szCs w:val="28"/>
          <w:lang w:val="uk-UA"/>
        </w:rPr>
        <w:t>Дяченко В. Визначення правового статусу внутрішньо переміщених осіб. Науковий часопис Національної академії прокуратури України. № 1. 2017. С. 89-98.</w:t>
      </w:r>
      <w:r w:rsidRPr="00E1056D">
        <w:rPr>
          <w:rFonts w:ascii="Times New Roman" w:eastAsia="Calibri" w:hAnsi="Times New Roman" w:cs="Times New Roman"/>
          <w:sz w:val="28"/>
          <w:szCs w:val="28"/>
          <w:lang w:val="en-US"/>
        </w:rPr>
        <w:t>URL</w:t>
      </w:r>
      <w:r w:rsidRPr="00E1056D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Pr="00E1056D">
        <w:rPr>
          <w:rFonts w:ascii="Times New Roman" w:eastAsia="Calibri" w:hAnsi="Times New Roman" w:cs="Times New Roman"/>
          <w:sz w:val="28"/>
          <w:szCs w:val="28"/>
          <w:lang w:val="en-US"/>
        </w:rPr>
        <w:t>http</w:t>
      </w:r>
      <w:r w:rsidRPr="00E1056D">
        <w:rPr>
          <w:rFonts w:ascii="Times New Roman" w:eastAsia="Calibri" w:hAnsi="Times New Roman" w:cs="Times New Roman"/>
          <w:sz w:val="28"/>
          <w:szCs w:val="28"/>
          <w:lang w:val="uk-UA"/>
        </w:rPr>
        <w:t>://</w:t>
      </w:r>
      <w:r w:rsidRPr="00E1056D">
        <w:rPr>
          <w:rFonts w:ascii="Times New Roman" w:eastAsia="Calibri" w:hAnsi="Times New Roman" w:cs="Times New Roman"/>
          <w:sz w:val="28"/>
          <w:szCs w:val="28"/>
          <w:lang w:val="en-US"/>
        </w:rPr>
        <w:t>www</w:t>
      </w:r>
      <w:r w:rsidRPr="00E1056D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Pr="00E1056D">
        <w:rPr>
          <w:rFonts w:ascii="Times New Roman" w:eastAsia="Calibri" w:hAnsi="Times New Roman" w:cs="Times New Roman"/>
          <w:sz w:val="28"/>
          <w:szCs w:val="28"/>
          <w:lang w:val="en-US"/>
        </w:rPr>
        <w:t>chasopysnapu</w:t>
      </w:r>
      <w:r w:rsidRPr="00E1056D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Pr="00E1056D">
        <w:rPr>
          <w:rFonts w:ascii="Times New Roman" w:eastAsia="Calibri" w:hAnsi="Times New Roman" w:cs="Times New Roman"/>
          <w:sz w:val="28"/>
          <w:szCs w:val="28"/>
          <w:lang w:val="en-US"/>
        </w:rPr>
        <w:t>gp</w:t>
      </w:r>
      <w:r w:rsidRPr="00E1056D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Pr="00E1056D">
        <w:rPr>
          <w:rFonts w:ascii="Times New Roman" w:eastAsia="Calibri" w:hAnsi="Times New Roman" w:cs="Times New Roman"/>
          <w:sz w:val="28"/>
          <w:szCs w:val="28"/>
          <w:lang w:val="en-US"/>
        </w:rPr>
        <w:t>gov</w:t>
      </w:r>
      <w:r w:rsidRPr="00E1056D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Pr="00E1056D">
        <w:rPr>
          <w:rFonts w:ascii="Times New Roman" w:eastAsia="Calibri" w:hAnsi="Times New Roman" w:cs="Times New Roman"/>
          <w:sz w:val="28"/>
          <w:szCs w:val="28"/>
          <w:lang w:val="en-US"/>
        </w:rPr>
        <w:t>ua</w:t>
      </w:r>
      <w:r w:rsidRPr="00E1056D">
        <w:rPr>
          <w:rFonts w:ascii="Times New Roman" w:eastAsia="Calibri" w:hAnsi="Times New Roman" w:cs="Times New Roman"/>
          <w:sz w:val="28"/>
          <w:szCs w:val="28"/>
          <w:lang w:val="uk-UA"/>
        </w:rPr>
        <w:t>/</w:t>
      </w:r>
      <w:r w:rsidRPr="00E1056D">
        <w:rPr>
          <w:rFonts w:ascii="Times New Roman" w:eastAsia="Calibri" w:hAnsi="Times New Roman" w:cs="Times New Roman"/>
          <w:sz w:val="28"/>
          <w:szCs w:val="28"/>
          <w:lang w:val="en-US"/>
        </w:rPr>
        <w:t>ua</w:t>
      </w:r>
      <w:r w:rsidRPr="00E1056D">
        <w:rPr>
          <w:rFonts w:ascii="Times New Roman" w:eastAsia="Calibri" w:hAnsi="Times New Roman" w:cs="Times New Roman"/>
          <w:sz w:val="28"/>
          <w:szCs w:val="28"/>
          <w:lang w:val="uk-UA"/>
        </w:rPr>
        <w:t>/</w:t>
      </w:r>
      <w:r w:rsidRPr="00E1056D">
        <w:rPr>
          <w:rFonts w:ascii="Times New Roman" w:eastAsia="Calibri" w:hAnsi="Times New Roman" w:cs="Times New Roman"/>
          <w:sz w:val="28"/>
          <w:szCs w:val="28"/>
          <w:lang w:val="en-US"/>
        </w:rPr>
        <w:t>pdf</w:t>
      </w:r>
      <w:r w:rsidRPr="00E1056D">
        <w:rPr>
          <w:rFonts w:ascii="Times New Roman" w:eastAsia="Calibri" w:hAnsi="Times New Roman" w:cs="Times New Roman"/>
          <w:sz w:val="28"/>
          <w:szCs w:val="28"/>
          <w:lang w:val="uk-UA"/>
        </w:rPr>
        <w:t>/1-2017/</w:t>
      </w:r>
      <w:r w:rsidRPr="00E1056D">
        <w:rPr>
          <w:rFonts w:ascii="Times New Roman" w:eastAsia="Calibri" w:hAnsi="Times New Roman" w:cs="Times New Roman"/>
          <w:sz w:val="28"/>
          <w:szCs w:val="28"/>
          <w:lang w:val="en-US"/>
        </w:rPr>
        <w:t>dyachenko</w:t>
      </w:r>
      <w:r w:rsidRPr="00E1056D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Pr="00E1056D">
        <w:rPr>
          <w:rFonts w:ascii="Times New Roman" w:eastAsia="Calibri" w:hAnsi="Times New Roman" w:cs="Times New Roman"/>
          <w:sz w:val="28"/>
          <w:szCs w:val="28"/>
          <w:lang w:val="en-US"/>
        </w:rPr>
        <w:t>pdf</w:t>
      </w:r>
    </w:p>
    <w:p w:rsidR="00E1056D" w:rsidRPr="00E1056D" w:rsidRDefault="00E1056D" w:rsidP="00E1056D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2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Рижкова С.А., Дотримання прав ромських жінок в Україні. </w:t>
      </w: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ab/>
        <w:t>Тези доповіді</w:t>
      </w: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ab/>
        <w:t>Наукові досягнення молодих вчених (міжнародна наукова конференція). Видавництво WORLD-CONF.COКиїв, Україна, 6 лютого 2022.с. 32- 33</w:t>
      </w: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ab/>
        <w:t>Клець А.</w:t>
      </w:r>
    </w:p>
    <w:p w:rsidR="00E1056D" w:rsidRPr="00E1056D" w:rsidRDefault="00E1056D" w:rsidP="00E1056D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2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Житний О. О. Деякі проблеми узгодження кримінально-правових та міжнародно-правових аспектів екстрадиції в законодавстві України / О. О. Житний . Право і Безпека.  2012.  № 2 (44).  C. 94 98</w:t>
      </w:r>
    </w:p>
    <w:p w:rsidR="00E1056D" w:rsidRPr="00E1056D" w:rsidRDefault="00E1056D" w:rsidP="00E1056D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2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Рижкова С.А., Захист  та реалізація   прав ромів та сінті в Україні Верховенство права: доктрина і практика в умовах сучасних світових викликів: матеріали Міжнар. наук.-практ. конф. (м. Дніпро, 25 лютого 2022 р.). - Дніпро: ДДУВС, 2022. –</w:t>
      </w: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ab/>
        <w:t>С.464-465</w:t>
      </w:r>
    </w:p>
    <w:p w:rsidR="00E1056D" w:rsidRPr="00E1056D" w:rsidRDefault="00E1056D" w:rsidP="00E1056D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2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Загородній А. Ф. Державна міграційна служба України як суб’єкт наглядової діяльності у сфері адміністративно-реєстраційної системи. </w:t>
      </w: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URL</w:t>
      </w: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: http:.applaw.knu.ua/index.php/arkhiv-nomeriv/2 4-2013/item/193-derzhavna-mihratsiynaa-sluzhba-ukrayiny-yak-sub-yekt-nahlyadovoyi-diyalnosti-u-sferi-administratyvno-reyestratsiynoyi-systemy-zahorodnii-a-f.</w:t>
      </w:r>
    </w:p>
    <w:p w:rsidR="00E1056D" w:rsidRPr="00E1056D" w:rsidRDefault="00E1056D" w:rsidP="00E1056D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2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Рижкова С.А., Нормативно-правова  основа діяльності державно-міграційної служби як суб’єкта протидії правопорушенням вчинюваним іноземцями в Україні Наукова стаття//Науковий вісник Дніпропетровського державного університету внутрішніх справ: Науковий журнал.2022-.№1с.156-с.</w:t>
      </w:r>
    </w:p>
    <w:p w:rsidR="00E1056D" w:rsidRPr="00E1056D" w:rsidRDefault="00E1056D" w:rsidP="00E1056D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2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Рижкова С.А., До сутності поняття протидії адміністративним правопорушенням іноземців в діяльності ДМС України</w:t>
      </w: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ab/>
        <w:t>//Науковий вісник Дніпропетровського державного університету внутрішніх справ: Науковий журнал.2022-.№2с.-146-150</w:t>
      </w: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ab/>
      </w:r>
    </w:p>
    <w:p w:rsidR="00E1056D" w:rsidRPr="00E1056D" w:rsidRDefault="00E1056D" w:rsidP="00E1056D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2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Рижкова С.А., .Взаємодія державно-міграційної служби  України з іншими суб’єктами щодо протидії адміністративним правопорушенням вчинюваними іноземцями в умовах воєнного стану//Науковий вісник Дніпропетровського державного університету внутрішніх справ: Науковий журнал.2023-.№2с.-123-127</w:t>
      </w:r>
    </w:p>
    <w:p w:rsidR="00E1056D" w:rsidRPr="00E1056D" w:rsidRDefault="00E1056D" w:rsidP="00E1056D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27"/>
        <w:contextualSpacing/>
        <w:jc w:val="both"/>
        <w:rPr>
          <w:rFonts w:ascii="Calibri" w:eastAsia="Calibri" w:hAnsi="Calibri" w:cs="Times New Roman"/>
        </w:rPr>
      </w:pPr>
      <w:r w:rsidRPr="00E1056D">
        <w:rPr>
          <w:rFonts w:ascii="Times New Roman" w:eastAsia="Calibri" w:hAnsi="Times New Roman" w:cs="Times New Roman"/>
          <w:color w:val="000000"/>
          <w:sz w:val="28"/>
          <w:szCs w:val="28"/>
        </w:rPr>
        <w:t>Пудрик Д. Міграційні процеси в України: передумови та наслідки. Розвиток державного управління в умовах реформування: проблеми та перспективи : зб. матеріалів Міжнар. наук.-практ. конф. Маріуполь : Донецький державний університет управління ; Український культурологічний центр, 2018. С. 172–174 (0,11 друк. арк.).</w:t>
      </w:r>
    </w:p>
    <w:p w:rsidR="00E1056D" w:rsidRPr="00E1056D" w:rsidRDefault="00E1056D" w:rsidP="00E1056D">
      <w:pPr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2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1056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Пудрик Д. В., Квілінський О. С., Василина Т. М. Міжнародна міграція та її вплив на соціальний прогрес країн. Економічний аналіз (Index Copernicus та ін.). 2021. № 31 (2). С.160–1699 </w:t>
      </w:r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27"/>
        <w:contextualSpacing/>
        <w:jc w:val="both"/>
        <w:rPr>
          <w:rFonts w:ascii="Calibri" w:eastAsia="Calibri" w:hAnsi="Calibri" w:cs="Times New Roman"/>
        </w:rPr>
      </w:pPr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E1056D">
        <w:rPr>
          <w:rFonts w:ascii="Times New Roman" w:eastAsia="Calibri" w:hAnsi="Times New Roman" w:cs="Times New Roman"/>
          <w:b/>
          <w:sz w:val="28"/>
          <w:szCs w:val="28"/>
          <w:lang w:val="uk-UA"/>
        </w:rPr>
        <w:lastRenderedPageBreak/>
        <w:t>Інтернет-ресурси:</w:t>
      </w:r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E1056D" w:rsidRPr="00E1056D" w:rsidRDefault="00E1056D" w:rsidP="00E1056D">
      <w:pPr>
        <w:widowControl w:val="0"/>
        <w:numPr>
          <w:ilvl w:val="0"/>
          <w:numId w:val="3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05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Верховна Рада України. Офіційний веб-портал</w:t>
      </w:r>
      <w:r w:rsidRPr="00E10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Pr="00E105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URL :  </w:t>
      </w:r>
      <w:r w:rsidRPr="00E105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http:.rada.gov.ua/</w:t>
      </w:r>
    </w:p>
    <w:p w:rsidR="00E1056D" w:rsidRPr="00E1056D" w:rsidRDefault="00E1056D" w:rsidP="00E1056D">
      <w:pPr>
        <w:widowControl w:val="0"/>
        <w:numPr>
          <w:ilvl w:val="0"/>
          <w:numId w:val="3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05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Урядовий портал. Єдиний веб-портал органів виконавчої влади України</w:t>
      </w:r>
      <w:r w:rsidRPr="00E10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105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URL :  </w:t>
      </w:r>
      <w:r w:rsidRPr="00E105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http:.www.kmu.gov.ua/</w:t>
      </w:r>
    </w:p>
    <w:p w:rsidR="00E1056D" w:rsidRPr="00E1056D" w:rsidRDefault="00E1056D" w:rsidP="00E1056D">
      <w:pPr>
        <w:widowControl w:val="0"/>
        <w:numPr>
          <w:ilvl w:val="0"/>
          <w:numId w:val="3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05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Президент України. Офіційне Інтернет представництво</w:t>
      </w:r>
      <w:r w:rsidRPr="00E10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105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URL: </w:t>
      </w:r>
      <w:r w:rsidRPr="00E105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http:.www.president.gov.ua/</w:t>
      </w:r>
    </w:p>
    <w:p w:rsidR="00E1056D" w:rsidRPr="00E1056D" w:rsidRDefault="00E1056D" w:rsidP="00E1056D">
      <w:pPr>
        <w:widowControl w:val="0"/>
        <w:numPr>
          <w:ilvl w:val="0"/>
          <w:numId w:val="3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105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Офіційний Інтернет сайт Уповноваженого Верховної Ради України з прав людини</w:t>
      </w:r>
      <w:r w:rsidRPr="00E105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105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URL :  </w:t>
      </w:r>
      <w:r w:rsidRPr="00E1056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http:.www.ombudsman.gov.ua/</w:t>
      </w:r>
    </w:p>
    <w:p w:rsidR="00E1056D" w:rsidRPr="00E1056D" w:rsidRDefault="00E1056D" w:rsidP="00E1056D">
      <w:pPr>
        <w:widowControl w:val="0"/>
        <w:numPr>
          <w:ilvl w:val="0"/>
          <w:numId w:val="3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E105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Конституційний Суд України. Офіційний веб-сайт. URL :  </w:t>
      </w:r>
      <w:hyperlink r:id="rId35" w:history="1">
        <w:r w:rsidRPr="00E1056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en-US" w:eastAsia="ru-RU"/>
          </w:rPr>
          <w:t>http:.www.ccu.gov.ua/</w:t>
        </w:r>
      </w:hyperlink>
    </w:p>
    <w:p w:rsidR="00E1056D" w:rsidRPr="00E1056D" w:rsidRDefault="00E1056D" w:rsidP="00E1056D">
      <w:pPr>
        <w:widowControl w:val="0"/>
        <w:numPr>
          <w:ilvl w:val="0"/>
          <w:numId w:val="3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E105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Судова влада України. Офіційний веб-сайт. URL :  </w:t>
      </w:r>
      <w:hyperlink r:id="rId36" w:history="1">
        <w:r w:rsidRPr="00E1056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val="en-US" w:eastAsia="ru-RU"/>
          </w:rPr>
          <w:t>https:.court.gov.ua</w:t>
        </w:r>
      </w:hyperlink>
      <w:r w:rsidRPr="00E105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:rsidR="00E1056D" w:rsidRPr="00E1056D" w:rsidRDefault="00E1056D" w:rsidP="00E1056D">
      <w:pPr>
        <w:widowControl w:val="0"/>
        <w:numPr>
          <w:ilvl w:val="0"/>
          <w:numId w:val="3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E105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Єдиний державний реєстр судових рішень. Судова влада України. Офіційний веб-сайт. URL :  </w:t>
      </w:r>
      <w:hyperlink r:id="rId37" w:history="1">
        <w:r w:rsidRPr="00E1056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http:.www.reyestr.court.gov.ua</w:t>
        </w:r>
      </w:hyperlink>
    </w:p>
    <w:p w:rsidR="00E1056D" w:rsidRPr="00E1056D" w:rsidRDefault="00E1056D" w:rsidP="00E1056D">
      <w:pPr>
        <w:widowControl w:val="0"/>
        <w:numPr>
          <w:ilvl w:val="0"/>
          <w:numId w:val="3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E105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Державна міграційна служба України. Офіційний веб-сайт. URL :  </w:t>
      </w:r>
      <w:hyperlink r:id="rId38" w:history="1">
        <w:r w:rsidRPr="00E1056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  <w:lang w:eastAsia="ru-RU"/>
          </w:rPr>
          <w:t>https:.dmsu.gov.ua</w:t>
        </w:r>
      </w:hyperlink>
    </w:p>
    <w:p w:rsidR="00E1056D" w:rsidRPr="00E1056D" w:rsidRDefault="00E1056D" w:rsidP="00E1056D">
      <w:pPr>
        <w:widowControl w:val="0"/>
        <w:numPr>
          <w:ilvl w:val="0"/>
          <w:numId w:val="3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993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E1056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Міжнародна організація з міграції. Агентство ООН з питань міграції. Офіційний веб-сайт. URL :  http:.iom.org.ua/ua</w:t>
      </w:r>
    </w:p>
    <w:p w:rsidR="00E1056D" w:rsidRPr="00E1056D" w:rsidRDefault="00E1056D" w:rsidP="00E1056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C84656" w:rsidRPr="00C84656" w:rsidRDefault="00C84656" w:rsidP="00C84656">
      <w:pPr>
        <w:jc w:val="both"/>
        <w:rPr>
          <w:rFonts w:ascii="Times New Roman" w:hAnsi="Times New Roman" w:cs="Times New Roman"/>
          <w:b/>
          <w:sz w:val="28"/>
          <w:lang w:val="uk-UA"/>
        </w:rPr>
      </w:pPr>
      <w:r w:rsidRPr="00C84656">
        <w:rPr>
          <w:rFonts w:ascii="Times New Roman" w:hAnsi="Times New Roman" w:cs="Times New Roman"/>
          <w:sz w:val="28"/>
          <w:lang w:val="uk-UA"/>
        </w:rPr>
        <w:t xml:space="preserve">Розглянуто і схвалено на засіданні кафедри адміністративного права, процесу та адміністративної діяльності </w:t>
      </w:r>
      <w:r w:rsidRPr="00C84656">
        <w:rPr>
          <w:rFonts w:ascii="Times New Roman" w:hAnsi="Times New Roman" w:cs="Times New Roman"/>
          <w:sz w:val="28"/>
          <w:szCs w:val="28"/>
          <w:lang w:val="uk-UA"/>
        </w:rPr>
        <w:t xml:space="preserve">факультету ПФППД, протокол </w:t>
      </w:r>
      <w:r w:rsidRPr="00C84656">
        <w:rPr>
          <w:rFonts w:ascii="Times New Roman" w:hAnsi="Times New Roman" w:cs="Times New Roman"/>
          <w:sz w:val="28"/>
          <w:lang w:val="uk-UA"/>
        </w:rPr>
        <w:t>від 28.08.2023 № 25.</w:t>
      </w:r>
    </w:p>
    <w:p w:rsidR="00C84656" w:rsidRPr="00C84656" w:rsidRDefault="00C84656" w:rsidP="00C84656">
      <w:pPr>
        <w:rPr>
          <w:rFonts w:ascii="Times New Roman" w:hAnsi="Times New Roman" w:cs="Times New Roman"/>
          <w:b/>
          <w:lang w:val="uk-UA"/>
        </w:rPr>
      </w:pPr>
    </w:p>
    <w:p w:rsidR="00C84656" w:rsidRPr="00C84656" w:rsidRDefault="00C84656" w:rsidP="00C84656">
      <w:pPr>
        <w:pStyle w:val="af3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C84656">
        <w:rPr>
          <w:rFonts w:ascii="Times New Roman" w:hAnsi="Times New Roman"/>
          <w:b/>
          <w:sz w:val="28"/>
          <w:szCs w:val="28"/>
          <w:lang w:val="uk-UA" w:eastAsia="ru-RU"/>
        </w:rPr>
        <w:t>Завідувач кафедри</w:t>
      </w:r>
    </w:p>
    <w:p w:rsidR="00C84656" w:rsidRPr="00C84656" w:rsidRDefault="00C84656" w:rsidP="00C84656">
      <w:pPr>
        <w:pStyle w:val="af3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C84656">
        <w:rPr>
          <w:rFonts w:ascii="Times New Roman" w:hAnsi="Times New Roman"/>
          <w:b/>
          <w:sz w:val="28"/>
          <w:szCs w:val="28"/>
          <w:lang w:val="uk-UA" w:eastAsia="ru-RU"/>
        </w:rPr>
        <w:t xml:space="preserve">адміністративного права, процесу та </w:t>
      </w:r>
    </w:p>
    <w:p w:rsidR="00C84656" w:rsidRPr="00C84656" w:rsidRDefault="00C84656" w:rsidP="00C84656">
      <w:pPr>
        <w:pStyle w:val="af3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C84656">
        <w:rPr>
          <w:rFonts w:ascii="Times New Roman" w:hAnsi="Times New Roman"/>
          <w:b/>
          <w:sz w:val="28"/>
          <w:szCs w:val="28"/>
          <w:lang w:val="uk-UA" w:eastAsia="ru-RU"/>
        </w:rPr>
        <w:t>адміністративної діяльності</w:t>
      </w:r>
    </w:p>
    <w:p w:rsidR="00C84656" w:rsidRPr="00C84656" w:rsidRDefault="00C84656" w:rsidP="00C84656">
      <w:pPr>
        <w:pStyle w:val="af3"/>
        <w:rPr>
          <w:rFonts w:ascii="Times New Roman" w:hAnsi="Times New Roman"/>
          <w:sz w:val="28"/>
          <w:szCs w:val="28"/>
          <w:lang w:val="uk-UA"/>
        </w:rPr>
      </w:pPr>
      <w:r w:rsidRPr="00C84656">
        <w:rPr>
          <w:rFonts w:ascii="Times New Roman" w:hAnsi="Times New Roman"/>
          <w:b/>
          <w:sz w:val="28"/>
          <w:szCs w:val="28"/>
          <w:lang w:val="uk-UA" w:eastAsia="ru-RU"/>
        </w:rPr>
        <w:t xml:space="preserve">підполковник поліції  </w:t>
      </w:r>
      <w:r w:rsidRPr="00C84656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C84656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C84656"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</w:t>
      </w:r>
      <w:r w:rsidRPr="00C84656"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                   Андрій СОБАКАРЬ</w:t>
      </w:r>
    </w:p>
    <w:p w:rsidR="00CD062F" w:rsidRPr="00FB772C" w:rsidRDefault="00CD062F" w:rsidP="00943F0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D062F" w:rsidRPr="00FB772C" w:rsidSect="00C84656">
      <w:headerReference w:type="default" r:id="rId3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467" w:rsidRDefault="005D7467" w:rsidP="00A36F98">
      <w:pPr>
        <w:spacing w:after="0" w:line="240" w:lineRule="auto"/>
      </w:pPr>
      <w:r>
        <w:separator/>
      </w:r>
    </w:p>
  </w:endnote>
  <w:endnote w:type="continuationSeparator" w:id="0">
    <w:p w:rsidR="005D7467" w:rsidRDefault="005D7467" w:rsidP="00A36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467" w:rsidRDefault="005D7467" w:rsidP="00A36F98">
      <w:pPr>
        <w:spacing w:after="0" w:line="240" w:lineRule="auto"/>
      </w:pPr>
      <w:r>
        <w:separator/>
      </w:r>
    </w:p>
  </w:footnote>
  <w:footnote w:type="continuationSeparator" w:id="0">
    <w:p w:rsidR="005D7467" w:rsidRDefault="005D7467" w:rsidP="00A36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46804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C84656" w:rsidRPr="00C84656" w:rsidRDefault="00C84656">
        <w:pPr>
          <w:pStyle w:val="af"/>
          <w:jc w:val="center"/>
          <w:rPr>
            <w:rFonts w:ascii="Times New Roman" w:hAnsi="Times New Roman" w:cs="Times New Roman"/>
            <w:sz w:val="24"/>
          </w:rPr>
        </w:pPr>
        <w:r w:rsidRPr="00C84656">
          <w:rPr>
            <w:rFonts w:ascii="Times New Roman" w:hAnsi="Times New Roman" w:cs="Times New Roman"/>
            <w:sz w:val="24"/>
          </w:rPr>
          <w:fldChar w:fldCharType="begin"/>
        </w:r>
        <w:r w:rsidRPr="00C84656">
          <w:rPr>
            <w:rFonts w:ascii="Times New Roman" w:hAnsi="Times New Roman" w:cs="Times New Roman"/>
            <w:sz w:val="24"/>
          </w:rPr>
          <w:instrText>PAGE   \* MERGEFORMAT</w:instrText>
        </w:r>
        <w:r w:rsidRPr="00C84656"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</w:rPr>
          <w:t>9</w:t>
        </w:r>
        <w:r w:rsidRPr="00C84656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C84656" w:rsidRDefault="00C84656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70CC2"/>
    <w:multiLevelType w:val="hybridMultilevel"/>
    <w:tmpl w:val="0B089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D29D0"/>
    <w:multiLevelType w:val="hybridMultilevel"/>
    <w:tmpl w:val="B2EEDFD6"/>
    <w:lvl w:ilvl="0" w:tplc="A0D8FCA0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7457723"/>
    <w:multiLevelType w:val="hybridMultilevel"/>
    <w:tmpl w:val="5FA48AC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6C40474E">
      <w:numFmt w:val="bullet"/>
      <w:lvlText w:val="-"/>
      <w:lvlJc w:val="left"/>
      <w:pPr>
        <w:ind w:left="2007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7AC693F"/>
    <w:multiLevelType w:val="hybridMultilevel"/>
    <w:tmpl w:val="AFC6B7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33300B"/>
    <w:multiLevelType w:val="hybridMultilevel"/>
    <w:tmpl w:val="C4929B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CB90A89"/>
    <w:multiLevelType w:val="hybridMultilevel"/>
    <w:tmpl w:val="5FA48AC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6C40474E">
      <w:numFmt w:val="bullet"/>
      <w:lvlText w:val="-"/>
      <w:lvlJc w:val="left"/>
      <w:pPr>
        <w:ind w:left="2007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0562993"/>
    <w:multiLevelType w:val="hybridMultilevel"/>
    <w:tmpl w:val="52DC38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CF5B4C"/>
    <w:multiLevelType w:val="hybridMultilevel"/>
    <w:tmpl w:val="69DC92BA"/>
    <w:lvl w:ilvl="0" w:tplc="54E0908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3FB69B4"/>
    <w:multiLevelType w:val="hybridMultilevel"/>
    <w:tmpl w:val="0CBA9A62"/>
    <w:lvl w:ilvl="0" w:tplc="D1122D88">
      <w:start w:val="47"/>
      <w:numFmt w:val="decimal"/>
      <w:lvlText w:val="%1."/>
      <w:lvlJc w:val="left"/>
      <w:pPr>
        <w:ind w:left="942" w:hanging="375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D6F145B"/>
    <w:multiLevelType w:val="hybridMultilevel"/>
    <w:tmpl w:val="8C9CCF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FB30386"/>
    <w:multiLevelType w:val="hybridMultilevel"/>
    <w:tmpl w:val="B538AF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0255AD"/>
    <w:multiLevelType w:val="hybridMultilevel"/>
    <w:tmpl w:val="06F435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1F26C1"/>
    <w:multiLevelType w:val="hybridMultilevel"/>
    <w:tmpl w:val="569624BE"/>
    <w:lvl w:ilvl="0" w:tplc="1F8823D0">
      <w:start w:val="17"/>
      <w:numFmt w:val="decimal"/>
      <w:lvlText w:val="%1."/>
      <w:lvlJc w:val="left"/>
      <w:pPr>
        <w:ind w:left="942" w:hanging="375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C010FB9"/>
    <w:multiLevelType w:val="hybridMultilevel"/>
    <w:tmpl w:val="98BE40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E62010"/>
    <w:multiLevelType w:val="hybridMultilevel"/>
    <w:tmpl w:val="7EF4CCD8"/>
    <w:lvl w:ilvl="0" w:tplc="0419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15">
    <w:nsid w:val="670B5863"/>
    <w:multiLevelType w:val="hybridMultilevel"/>
    <w:tmpl w:val="3350EC26"/>
    <w:lvl w:ilvl="0" w:tplc="CF78C5CC">
      <w:start w:val="1"/>
      <w:numFmt w:val="decimal"/>
      <w:lvlText w:val="1.%1"/>
      <w:lvlJc w:val="left"/>
      <w:pPr>
        <w:ind w:left="36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6D471CCC"/>
    <w:multiLevelType w:val="hybridMultilevel"/>
    <w:tmpl w:val="C4F0A8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CB4A0D"/>
    <w:multiLevelType w:val="singleLevel"/>
    <w:tmpl w:val="55564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18">
    <w:nsid w:val="6DE416CA"/>
    <w:multiLevelType w:val="hybridMultilevel"/>
    <w:tmpl w:val="120A71AA"/>
    <w:lvl w:ilvl="0" w:tplc="0419000F">
      <w:start w:val="1"/>
      <w:numFmt w:val="decimal"/>
      <w:lvlText w:val="%1.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9">
    <w:nsid w:val="6E660B30"/>
    <w:multiLevelType w:val="hybridMultilevel"/>
    <w:tmpl w:val="5FA48AC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6C40474E">
      <w:numFmt w:val="bullet"/>
      <w:lvlText w:val="-"/>
      <w:lvlJc w:val="left"/>
      <w:pPr>
        <w:ind w:left="2007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77F5383B"/>
    <w:multiLevelType w:val="hybridMultilevel"/>
    <w:tmpl w:val="6E14592C"/>
    <w:lvl w:ilvl="0" w:tplc="EC2CF108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1">
    <w:nsid w:val="795C0E03"/>
    <w:multiLevelType w:val="hybridMultilevel"/>
    <w:tmpl w:val="7850F3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7"/>
  </w:num>
  <w:num w:numId="4">
    <w:abstractNumId w:val="4"/>
  </w:num>
  <w:num w:numId="5">
    <w:abstractNumId w:val="10"/>
  </w:num>
  <w:num w:numId="6">
    <w:abstractNumId w:val="21"/>
  </w:num>
  <w:num w:numId="7">
    <w:abstractNumId w:val="13"/>
  </w:num>
  <w:num w:numId="8">
    <w:abstractNumId w:val="15"/>
  </w:num>
  <w:num w:numId="9">
    <w:abstractNumId w:val="16"/>
  </w:num>
  <w:num w:numId="10">
    <w:abstractNumId w:val="14"/>
  </w:num>
  <w:num w:numId="11">
    <w:abstractNumId w:val="3"/>
  </w:num>
  <w:num w:numId="12">
    <w:abstractNumId w:val="17"/>
  </w:num>
  <w:num w:numId="13">
    <w:abstractNumId w:val="6"/>
  </w:num>
  <w:num w:numId="14">
    <w:abstractNumId w:val="5"/>
  </w:num>
  <w:num w:numId="15">
    <w:abstractNumId w:val="1"/>
  </w:num>
  <w:num w:numId="16">
    <w:abstractNumId w:val="19"/>
  </w:num>
  <w:num w:numId="17">
    <w:abstractNumId w:val="8"/>
  </w:num>
  <w:num w:numId="18">
    <w:abstractNumId w:val="18"/>
  </w:num>
  <w:num w:numId="19">
    <w:abstractNumId w:val="0"/>
  </w:num>
  <w:num w:numId="20">
    <w:abstractNumId w:val="20"/>
  </w:num>
  <w:num w:numId="21">
    <w:abstractNumId w:val="2"/>
  </w:num>
  <w:num w:numId="22">
    <w:abstractNumId w:val="12"/>
  </w:num>
  <w:num w:numId="23">
    <w:abstractNumId w:val="20"/>
  </w:num>
  <w:num w:numId="24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062F"/>
    <w:rsid w:val="00001BCF"/>
    <w:rsid w:val="00001BD9"/>
    <w:rsid w:val="00002409"/>
    <w:rsid w:val="000026E8"/>
    <w:rsid w:val="0000288D"/>
    <w:rsid w:val="00002E55"/>
    <w:rsid w:val="00003589"/>
    <w:rsid w:val="0000396F"/>
    <w:rsid w:val="00003C76"/>
    <w:rsid w:val="00004B2C"/>
    <w:rsid w:val="00004E03"/>
    <w:rsid w:val="000053A1"/>
    <w:rsid w:val="0000663B"/>
    <w:rsid w:val="00007DC3"/>
    <w:rsid w:val="0001070F"/>
    <w:rsid w:val="0001071F"/>
    <w:rsid w:val="00010F95"/>
    <w:rsid w:val="00011244"/>
    <w:rsid w:val="000112E1"/>
    <w:rsid w:val="0001172F"/>
    <w:rsid w:val="00011C6F"/>
    <w:rsid w:val="000125D4"/>
    <w:rsid w:val="000126ED"/>
    <w:rsid w:val="000131E8"/>
    <w:rsid w:val="00013608"/>
    <w:rsid w:val="00014102"/>
    <w:rsid w:val="00014B61"/>
    <w:rsid w:val="00015003"/>
    <w:rsid w:val="000167E6"/>
    <w:rsid w:val="00016C1D"/>
    <w:rsid w:val="00017713"/>
    <w:rsid w:val="00017B42"/>
    <w:rsid w:val="00017E26"/>
    <w:rsid w:val="0002022F"/>
    <w:rsid w:val="00020395"/>
    <w:rsid w:val="00021986"/>
    <w:rsid w:val="00021EA1"/>
    <w:rsid w:val="000223CE"/>
    <w:rsid w:val="00022573"/>
    <w:rsid w:val="000230B2"/>
    <w:rsid w:val="00023926"/>
    <w:rsid w:val="00023A27"/>
    <w:rsid w:val="000242B4"/>
    <w:rsid w:val="000275CB"/>
    <w:rsid w:val="000277F8"/>
    <w:rsid w:val="00027D12"/>
    <w:rsid w:val="0003061A"/>
    <w:rsid w:val="00032065"/>
    <w:rsid w:val="0003244D"/>
    <w:rsid w:val="0003345E"/>
    <w:rsid w:val="000355D7"/>
    <w:rsid w:val="00035B30"/>
    <w:rsid w:val="00035BEF"/>
    <w:rsid w:val="000362BE"/>
    <w:rsid w:val="00036B07"/>
    <w:rsid w:val="00036E23"/>
    <w:rsid w:val="00037DCF"/>
    <w:rsid w:val="00037E7F"/>
    <w:rsid w:val="000406B7"/>
    <w:rsid w:val="00041672"/>
    <w:rsid w:val="00041BD9"/>
    <w:rsid w:val="00041EDC"/>
    <w:rsid w:val="000420A4"/>
    <w:rsid w:val="0004223E"/>
    <w:rsid w:val="00043786"/>
    <w:rsid w:val="0004455E"/>
    <w:rsid w:val="000448DF"/>
    <w:rsid w:val="000448ED"/>
    <w:rsid w:val="000461AD"/>
    <w:rsid w:val="000463E1"/>
    <w:rsid w:val="00046AF4"/>
    <w:rsid w:val="00047122"/>
    <w:rsid w:val="00047152"/>
    <w:rsid w:val="0004719D"/>
    <w:rsid w:val="00047478"/>
    <w:rsid w:val="0005020F"/>
    <w:rsid w:val="00050929"/>
    <w:rsid w:val="00050931"/>
    <w:rsid w:val="00050C2B"/>
    <w:rsid w:val="00050C79"/>
    <w:rsid w:val="00051FA8"/>
    <w:rsid w:val="000521CE"/>
    <w:rsid w:val="0005246B"/>
    <w:rsid w:val="0005328C"/>
    <w:rsid w:val="000532C6"/>
    <w:rsid w:val="00053563"/>
    <w:rsid w:val="0005496B"/>
    <w:rsid w:val="000554D7"/>
    <w:rsid w:val="00055B1E"/>
    <w:rsid w:val="000569E8"/>
    <w:rsid w:val="00057BA5"/>
    <w:rsid w:val="00057BE5"/>
    <w:rsid w:val="00060AD4"/>
    <w:rsid w:val="0006107A"/>
    <w:rsid w:val="000619F8"/>
    <w:rsid w:val="000623B8"/>
    <w:rsid w:val="00062B1D"/>
    <w:rsid w:val="00063600"/>
    <w:rsid w:val="00064378"/>
    <w:rsid w:val="0006474E"/>
    <w:rsid w:val="000649A3"/>
    <w:rsid w:val="00065696"/>
    <w:rsid w:val="00066823"/>
    <w:rsid w:val="00066ACD"/>
    <w:rsid w:val="0006712D"/>
    <w:rsid w:val="000672A6"/>
    <w:rsid w:val="000675F7"/>
    <w:rsid w:val="000677A4"/>
    <w:rsid w:val="00067F04"/>
    <w:rsid w:val="00070417"/>
    <w:rsid w:val="000708EE"/>
    <w:rsid w:val="00070ECE"/>
    <w:rsid w:val="0007146B"/>
    <w:rsid w:val="00071472"/>
    <w:rsid w:val="0007156E"/>
    <w:rsid w:val="00071A97"/>
    <w:rsid w:val="00072BE3"/>
    <w:rsid w:val="00072E97"/>
    <w:rsid w:val="00074B42"/>
    <w:rsid w:val="00074D1B"/>
    <w:rsid w:val="000752FF"/>
    <w:rsid w:val="000756AE"/>
    <w:rsid w:val="00075F1F"/>
    <w:rsid w:val="000772C9"/>
    <w:rsid w:val="00077706"/>
    <w:rsid w:val="00077A1F"/>
    <w:rsid w:val="0008026F"/>
    <w:rsid w:val="000804D4"/>
    <w:rsid w:val="00081D72"/>
    <w:rsid w:val="00082F02"/>
    <w:rsid w:val="00083B76"/>
    <w:rsid w:val="00084CAB"/>
    <w:rsid w:val="00084DAB"/>
    <w:rsid w:val="00086087"/>
    <w:rsid w:val="00086304"/>
    <w:rsid w:val="000871C8"/>
    <w:rsid w:val="00087C4F"/>
    <w:rsid w:val="00090BD1"/>
    <w:rsid w:val="000913CE"/>
    <w:rsid w:val="0009142C"/>
    <w:rsid w:val="00091F8D"/>
    <w:rsid w:val="00092279"/>
    <w:rsid w:val="00092926"/>
    <w:rsid w:val="00094DB7"/>
    <w:rsid w:val="00095142"/>
    <w:rsid w:val="00095589"/>
    <w:rsid w:val="000960D5"/>
    <w:rsid w:val="00096334"/>
    <w:rsid w:val="00096732"/>
    <w:rsid w:val="00096C57"/>
    <w:rsid w:val="000971E3"/>
    <w:rsid w:val="000A0804"/>
    <w:rsid w:val="000A0AEF"/>
    <w:rsid w:val="000A1E32"/>
    <w:rsid w:val="000A218B"/>
    <w:rsid w:val="000A2392"/>
    <w:rsid w:val="000A2688"/>
    <w:rsid w:val="000A2D46"/>
    <w:rsid w:val="000A366A"/>
    <w:rsid w:val="000A3BCF"/>
    <w:rsid w:val="000A3BD2"/>
    <w:rsid w:val="000A56C8"/>
    <w:rsid w:val="000A62F0"/>
    <w:rsid w:val="000A665F"/>
    <w:rsid w:val="000A6A65"/>
    <w:rsid w:val="000A7058"/>
    <w:rsid w:val="000A790A"/>
    <w:rsid w:val="000A79BA"/>
    <w:rsid w:val="000A7F6D"/>
    <w:rsid w:val="000B0B47"/>
    <w:rsid w:val="000B0C12"/>
    <w:rsid w:val="000B0D91"/>
    <w:rsid w:val="000B1201"/>
    <w:rsid w:val="000B183F"/>
    <w:rsid w:val="000B26E2"/>
    <w:rsid w:val="000B375D"/>
    <w:rsid w:val="000B3E91"/>
    <w:rsid w:val="000B5B09"/>
    <w:rsid w:val="000B5D64"/>
    <w:rsid w:val="000B630E"/>
    <w:rsid w:val="000B633A"/>
    <w:rsid w:val="000B72FC"/>
    <w:rsid w:val="000B787C"/>
    <w:rsid w:val="000C0844"/>
    <w:rsid w:val="000C13E4"/>
    <w:rsid w:val="000C1C0E"/>
    <w:rsid w:val="000C2E61"/>
    <w:rsid w:val="000C38ED"/>
    <w:rsid w:val="000C45BF"/>
    <w:rsid w:val="000C5601"/>
    <w:rsid w:val="000C597B"/>
    <w:rsid w:val="000C63B0"/>
    <w:rsid w:val="000C7746"/>
    <w:rsid w:val="000C7C20"/>
    <w:rsid w:val="000D09FE"/>
    <w:rsid w:val="000D17E0"/>
    <w:rsid w:val="000D21D5"/>
    <w:rsid w:val="000D41DB"/>
    <w:rsid w:val="000D4379"/>
    <w:rsid w:val="000D621C"/>
    <w:rsid w:val="000D62FB"/>
    <w:rsid w:val="000D658F"/>
    <w:rsid w:val="000E0317"/>
    <w:rsid w:val="000E0FD0"/>
    <w:rsid w:val="000E1915"/>
    <w:rsid w:val="000E1E72"/>
    <w:rsid w:val="000E27EB"/>
    <w:rsid w:val="000E40A5"/>
    <w:rsid w:val="000E438C"/>
    <w:rsid w:val="000E4F10"/>
    <w:rsid w:val="000E6BD0"/>
    <w:rsid w:val="000E6E33"/>
    <w:rsid w:val="000E6EBA"/>
    <w:rsid w:val="000E72FA"/>
    <w:rsid w:val="000E76BE"/>
    <w:rsid w:val="000E77BA"/>
    <w:rsid w:val="000F0C53"/>
    <w:rsid w:val="000F0D37"/>
    <w:rsid w:val="000F1F14"/>
    <w:rsid w:val="000F209F"/>
    <w:rsid w:val="000F2DE7"/>
    <w:rsid w:val="000F43E8"/>
    <w:rsid w:val="000F4CC9"/>
    <w:rsid w:val="000F4DDD"/>
    <w:rsid w:val="000F5010"/>
    <w:rsid w:val="000F597F"/>
    <w:rsid w:val="000F64A8"/>
    <w:rsid w:val="000F6F55"/>
    <w:rsid w:val="000F7617"/>
    <w:rsid w:val="00101107"/>
    <w:rsid w:val="00101630"/>
    <w:rsid w:val="0010241B"/>
    <w:rsid w:val="001029E4"/>
    <w:rsid w:val="00104106"/>
    <w:rsid w:val="0010432A"/>
    <w:rsid w:val="00105247"/>
    <w:rsid w:val="0010757E"/>
    <w:rsid w:val="0011062A"/>
    <w:rsid w:val="00110A77"/>
    <w:rsid w:val="00110EDC"/>
    <w:rsid w:val="00111440"/>
    <w:rsid w:val="0011210A"/>
    <w:rsid w:val="001121AE"/>
    <w:rsid w:val="001122D3"/>
    <w:rsid w:val="00117F27"/>
    <w:rsid w:val="00120E8D"/>
    <w:rsid w:val="00121ABD"/>
    <w:rsid w:val="0012426C"/>
    <w:rsid w:val="00124CB8"/>
    <w:rsid w:val="00127E00"/>
    <w:rsid w:val="00127E1A"/>
    <w:rsid w:val="0013113C"/>
    <w:rsid w:val="00131FA7"/>
    <w:rsid w:val="00132178"/>
    <w:rsid w:val="001323F2"/>
    <w:rsid w:val="0013277F"/>
    <w:rsid w:val="00132923"/>
    <w:rsid w:val="00132F5C"/>
    <w:rsid w:val="00134419"/>
    <w:rsid w:val="00134D23"/>
    <w:rsid w:val="001356AE"/>
    <w:rsid w:val="001363A4"/>
    <w:rsid w:val="001372A4"/>
    <w:rsid w:val="00137B32"/>
    <w:rsid w:val="0014023D"/>
    <w:rsid w:val="00140408"/>
    <w:rsid w:val="00141520"/>
    <w:rsid w:val="00143139"/>
    <w:rsid w:val="0014327A"/>
    <w:rsid w:val="00143829"/>
    <w:rsid w:val="00143C2F"/>
    <w:rsid w:val="00143D89"/>
    <w:rsid w:val="00145512"/>
    <w:rsid w:val="00146BE3"/>
    <w:rsid w:val="00146D99"/>
    <w:rsid w:val="00147744"/>
    <w:rsid w:val="00150FD2"/>
    <w:rsid w:val="00151A36"/>
    <w:rsid w:val="001525CB"/>
    <w:rsid w:val="00152626"/>
    <w:rsid w:val="0015292A"/>
    <w:rsid w:val="00152A78"/>
    <w:rsid w:val="00153BC9"/>
    <w:rsid w:val="00154591"/>
    <w:rsid w:val="0015552B"/>
    <w:rsid w:val="0015574E"/>
    <w:rsid w:val="0015650B"/>
    <w:rsid w:val="001567E9"/>
    <w:rsid w:val="00156B39"/>
    <w:rsid w:val="00156E25"/>
    <w:rsid w:val="00157A77"/>
    <w:rsid w:val="00157B43"/>
    <w:rsid w:val="00157F99"/>
    <w:rsid w:val="001602B5"/>
    <w:rsid w:val="00161129"/>
    <w:rsid w:val="001619FE"/>
    <w:rsid w:val="00161B9A"/>
    <w:rsid w:val="00163010"/>
    <w:rsid w:val="00163215"/>
    <w:rsid w:val="0016369B"/>
    <w:rsid w:val="00164D67"/>
    <w:rsid w:val="0016561D"/>
    <w:rsid w:val="00165FDC"/>
    <w:rsid w:val="00166AF0"/>
    <w:rsid w:val="00166B80"/>
    <w:rsid w:val="00167AD9"/>
    <w:rsid w:val="00167FD5"/>
    <w:rsid w:val="00170322"/>
    <w:rsid w:val="001719E8"/>
    <w:rsid w:val="00172ACA"/>
    <w:rsid w:val="001732D1"/>
    <w:rsid w:val="001733AA"/>
    <w:rsid w:val="001734D3"/>
    <w:rsid w:val="001748BB"/>
    <w:rsid w:val="00174C17"/>
    <w:rsid w:val="0017560C"/>
    <w:rsid w:val="00175723"/>
    <w:rsid w:val="0017692C"/>
    <w:rsid w:val="00176EC7"/>
    <w:rsid w:val="001812A6"/>
    <w:rsid w:val="00181D78"/>
    <w:rsid w:val="00181DDB"/>
    <w:rsid w:val="00182148"/>
    <w:rsid w:val="0018381F"/>
    <w:rsid w:val="0018566D"/>
    <w:rsid w:val="001856CE"/>
    <w:rsid w:val="00185BC1"/>
    <w:rsid w:val="00185BDF"/>
    <w:rsid w:val="00185D7E"/>
    <w:rsid w:val="00186341"/>
    <w:rsid w:val="0018767D"/>
    <w:rsid w:val="00187BE4"/>
    <w:rsid w:val="00190B56"/>
    <w:rsid w:val="0019150C"/>
    <w:rsid w:val="00192022"/>
    <w:rsid w:val="001935FD"/>
    <w:rsid w:val="001940E9"/>
    <w:rsid w:val="00194DE9"/>
    <w:rsid w:val="00194F32"/>
    <w:rsid w:val="001959B2"/>
    <w:rsid w:val="001962A0"/>
    <w:rsid w:val="00196DA3"/>
    <w:rsid w:val="001977CB"/>
    <w:rsid w:val="001A0B41"/>
    <w:rsid w:val="001A0CE1"/>
    <w:rsid w:val="001A0DA9"/>
    <w:rsid w:val="001A0E16"/>
    <w:rsid w:val="001A11D7"/>
    <w:rsid w:val="001A222D"/>
    <w:rsid w:val="001A3CB7"/>
    <w:rsid w:val="001A5190"/>
    <w:rsid w:val="001A5454"/>
    <w:rsid w:val="001A5B0D"/>
    <w:rsid w:val="001A6412"/>
    <w:rsid w:val="001A77C3"/>
    <w:rsid w:val="001A7890"/>
    <w:rsid w:val="001A7907"/>
    <w:rsid w:val="001A79DC"/>
    <w:rsid w:val="001A7BE3"/>
    <w:rsid w:val="001B26A7"/>
    <w:rsid w:val="001B2ABD"/>
    <w:rsid w:val="001B3109"/>
    <w:rsid w:val="001B3C1F"/>
    <w:rsid w:val="001B3C25"/>
    <w:rsid w:val="001B4783"/>
    <w:rsid w:val="001B48CC"/>
    <w:rsid w:val="001B5843"/>
    <w:rsid w:val="001B65E6"/>
    <w:rsid w:val="001B69C9"/>
    <w:rsid w:val="001B7315"/>
    <w:rsid w:val="001B73EA"/>
    <w:rsid w:val="001B783B"/>
    <w:rsid w:val="001C01FE"/>
    <w:rsid w:val="001C0308"/>
    <w:rsid w:val="001C074A"/>
    <w:rsid w:val="001C2FF6"/>
    <w:rsid w:val="001C3110"/>
    <w:rsid w:val="001C3DE0"/>
    <w:rsid w:val="001C4401"/>
    <w:rsid w:val="001C4C9D"/>
    <w:rsid w:val="001C52DE"/>
    <w:rsid w:val="001C5360"/>
    <w:rsid w:val="001C5F9D"/>
    <w:rsid w:val="001C6037"/>
    <w:rsid w:val="001C7265"/>
    <w:rsid w:val="001C7387"/>
    <w:rsid w:val="001D03B4"/>
    <w:rsid w:val="001D0757"/>
    <w:rsid w:val="001D0825"/>
    <w:rsid w:val="001D1A5E"/>
    <w:rsid w:val="001D4652"/>
    <w:rsid w:val="001D4D3F"/>
    <w:rsid w:val="001D58E4"/>
    <w:rsid w:val="001D5A60"/>
    <w:rsid w:val="001D5D61"/>
    <w:rsid w:val="001D5EAF"/>
    <w:rsid w:val="001D661D"/>
    <w:rsid w:val="001D6E77"/>
    <w:rsid w:val="001D7A6C"/>
    <w:rsid w:val="001E021E"/>
    <w:rsid w:val="001E0A46"/>
    <w:rsid w:val="001E10F6"/>
    <w:rsid w:val="001E144B"/>
    <w:rsid w:val="001E3749"/>
    <w:rsid w:val="001E3F5D"/>
    <w:rsid w:val="001E4195"/>
    <w:rsid w:val="001E4349"/>
    <w:rsid w:val="001E4A4B"/>
    <w:rsid w:val="001E57AA"/>
    <w:rsid w:val="001E5DCA"/>
    <w:rsid w:val="001E6D40"/>
    <w:rsid w:val="001E7BD1"/>
    <w:rsid w:val="001F115A"/>
    <w:rsid w:val="001F20AE"/>
    <w:rsid w:val="001F40AF"/>
    <w:rsid w:val="001F4D68"/>
    <w:rsid w:val="001F54B4"/>
    <w:rsid w:val="001F630D"/>
    <w:rsid w:val="001F642A"/>
    <w:rsid w:val="001F7F49"/>
    <w:rsid w:val="002005C6"/>
    <w:rsid w:val="0020201F"/>
    <w:rsid w:val="002041B8"/>
    <w:rsid w:val="002043AA"/>
    <w:rsid w:val="00204713"/>
    <w:rsid w:val="0020473E"/>
    <w:rsid w:val="00205133"/>
    <w:rsid w:val="002061B1"/>
    <w:rsid w:val="002065A8"/>
    <w:rsid w:val="0020684E"/>
    <w:rsid w:val="0020724C"/>
    <w:rsid w:val="00207C01"/>
    <w:rsid w:val="00210275"/>
    <w:rsid w:val="00210EB7"/>
    <w:rsid w:val="00210FF1"/>
    <w:rsid w:val="00211208"/>
    <w:rsid w:val="00211BDE"/>
    <w:rsid w:val="0021250A"/>
    <w:rsid w:val="0021255D"/>
    <w:rsid w:val="00213A4F"/>
    <w:rsid w:val="002149AA"/>
    <w:rsid w:val="002165CC"/>
    <w:rsid w:val="00216782"/>
    <w:rsid w:val="00220D7C"/>
    <w:rsid w:val="00221262"/>
    <w:rsid w:val="00222DB7"/>
    <w:rsid w:val="0022301A"/>
    <w:rsid w:val="00223390"/>
    <w:rsid w:val="00223641"/>
    <w:rsid w:val="00223903"/>
    <w:rsid w:val="00223D49"/>
    <w:rsid w:val="00223D5C"/>
    <w:rsid w:val="00224FC6"/>
    <w:rsid w:val="0022525F"/>
    <w:rsid w:val="00230996"/>
    <w:rsid w:val="002310DD"/>
    <w:rsid w:val="002321ED"/>
    <w:rsid w:val="0023241B"/>
    <w:rsid w:val="00234841"/>
    <w:rsid w:val="00234D0E"/>
    <w:rsid w:val="00235A25"/>
    <w:rsid w:val="00236D28"/>
    <w:rsid w:val="00236DC2"/>
    <w:rsid w:val="00237475"/>
    <w:rsid w:val="0023749D"/>
    <w:rsid w:val="00237E47"/>
    <w:rsid w:val="00237E65"/>
    <w:rsid w:val="002404A5"/>
    <w:rsid w:val="00240B90"/>
    <w:rsid w:val="00242427"/>
    <w:rsid w:val="002426C5"/>
    <w:rsid w:val="00242887"/>
    <w:rsid w:val="00243231"/>
    <w:rsid w:val="00243BFC"/>
    <w:rsid w:val="0024474F"/>
    <w:rsid w:val="00244AAB"/>
    <w:rsid w:val="00244AF8"/>
    <w:rsid w:val="002458AA"/>
    <w:rsid w:val="002458AB"/>
    <w:rsid w:val="00246C1A"/>
    <w:rsid w:val="00246F01"/>
    <w:rsid w:val="00251293"/>
    <w:rsid w:val="002522AB"/>
    <w:rsid w:val="00253CA6"/>
    <w:rsid w:val="00255CAD"/>
    <w:rsid w:val="00255FCF"/>
    <w:rsid w:val="00256220"/>
    <w:rsid w:val="002562C9"/>
    <w:rsid w:val="002568BA"/>
    <w:rsid w:val="0025728A"/>
    <w:rsid w:val="002573EE"/>
    <w:rsid w:val="00257A05"/>
    <w:rsid w:val="00257BCE"/>
    <w:rsid w:val="00257E52"/>
    <w:rsid w:val="00261DEE"/>
    <w:rsid w:val="00261F4A"/>
    <w:rsid w:val="00263C68"/>
    <w:rsid w:val="00264187"/>
    <w:rsid w:val="00264BB5"/>
    <w:rsid w:val="002654E0"/>
    <w:rsid w:val="002655BF"/>
    <w:rsid w:val="00265A82"/>
    <w:rsid w:val="0026656A"/>
    <w:rsid w:val="00266E82"/>
    <w:rsid w:val="00267368"/>
    <w:rsid w:val="002674FB"/>
    <w:rsid w:val="00267DA2"/>
    <w:rsid w:val="002707E6"/>
    <w:rsid w:val="00270BC9"/>
    <w:rsid w:val="00271FC0"/>
    <w:rsid w:val="00272C86"/>
    <w:rsid w:val="00274337"/>
    <w:rsid w:val="00274DFC"/>
    <w:rsid w:val="0027565E"/>
    <w:rsid w:val="00275ACC"/>
    <w:rsid w:val="002765A4"/>
    <w:rsid w:val="0027716A"/>
    <w:rsid w:val="002774C9"/>
    <w:rsid w:val="0028059F"/>
    <w:rsid w:val="00280BCE"/>
    <w:rsid w:val="00280BF6"/>
    <w:rsid w:val="002811BC"/>
    <w:rsid w:val="00281E1E"/>
    <w:rsid w:val="0028232C"/>
    <w:rsid w:val="002835BD"/>
    <w:rsid w:val="00283E13"/>
    <w:rsid w:val="00285482"/>
    <w:rsid w:val="0028569D"/>
    <w:rsid w:val="00285EF3"/>
    <w:rsid w:val="00286D7B"/>
    <w:rsid w:val="00286F81"/>
    <w:rsid w:val="0028719D"/>
    <w:rsid w:val="00287211"/>
    <w:rsid w:val="002875FF"/>
    <w:rsid w:val="00287737"/>
    <w:rsid w:val="00287D38"/>
    <w:rsid w:val="00287D99"/>
    <w:rsid w:val="002902F3"/>
    <w:rsid w:val="002912E6"/>
    <w:rsid w:val="0029155A"/>
    <w:rsid w:val="00291FA7"/>
    <w:rsid w:val="00291FC5"/>
    <w:rsid w:val="00293540"/>
    <w:rsid w:val="002937EF"/>
    <w:rsid w:val="002939CD"/>
    <w:rsid w:val="00296F3B"/>
    <w:rsid w:val="00296FD2"/>
    <w:rsid w:val="002978FB"/>
    <w:rsid w:val="002A02A8"/>
    <w:rsid w:val="002A091B"/>
    <w:rsid w:val="002A0B65"/>
    <w:rsid w:val="002A3EC1"/>
    <w:rsid w:val="002A4000"/>
    <w:rsid w:val="002A4100"/>
    <w:rsid w:val="002A4E84"/>
    <w:rsid w:val="002A53EA"/>
    <w:rsid w:val="002A569B"/>
    <w:rsid w:val="002A5B43"/>
    <w:rsid w:val="002A63A3"/>
    <w:rsid w:val="002A63B6"/>
    <w:rsid w:val="002A7129"/>
    <w:rsid w:val="002A763C"/>
    <w:rsid w:val="002A7F08"/>
    <w:rsid w:val="002B0273"/>
    <w:rsid w:val="002B0E94"/>
    <w:rsid w:val="002B1731"/>
    <w:rsid w:val="002B1E4E"/>
    <w:rsid w:val="002B2543"/>
    <w:rsid w:val="002B25D9"/>
    <w:rsid w:val="002B3610"/>
    <w:rsid w:val="002B46F6"/>
    <w:rsid w:val="002B4E95"/>
    <w:rsid w:val="002B5C55"/>
    <w:rsid w:val="002B79A6"/>
    <w:rsid w:val="002C04BD"/>
    <w:rsid w:val="002C0D73"/>
    <w:rsid w:val="002C1438"/>
    <w:rsid w:val="002C1753"/>
    <w:rsid w:val="002C266D"/>
    <w:rsid w:val="002C272C"/>
    <w:rsid w:val="002C39C2"/>
    <w:rsid w:val="002C585F"/>
    <w:rsid w:val="002C5C21"/>
    <w:rsid w:val="002C70B3"/>
    <w:rsid w:val="002C768B"/>
    <w:rsid w:val="002C78F4"/>
    <w:rsid w:val="002C7975"/>
    <w:rsid w:val="002C7BC5"/>
    <w:rsid w:val="002C7CB7"/>
    <w:rsid w:val="002D04D7"/>
    <w:rsid w:val="002D098C"/>
    <w:rsid w:val="002D17BA"/>
    <w:rsid w:val="002D18FA"/>
    <w:rsid w:val="002D1FCE"/>
    <w:rsid w:val="002D2162"/>
    <w:rsid w:val="002D27D7"/>
    <w:rsid w:val="002D33E9"/>
    <w:rsid w:val="002D4B96"/>
    <w:rsid w:val="002D602E"/>
    <w:rsid w:val="002D6204"/>
    <w:rsid w:val="002D6543"/>
    <w:rsid w:val="002D6570"/>
    <w:rsid w:val="002D6D01"/>
    <w:rsid w:val="002D7992"/>
    <w:rsid w:val="002D7AE8"/>
    <w:rsid w:val="002E092A"/>
    <w:rsid w:val="002E0A97"/>
    <w:rsid w:val="002E104A"/>
    <w:rsid w:val="002E248B"/>
    <w:rsid w:val="002E2C68"/>
    <w:rsid w:val="002E3594"/>
    <w:rsid w:val="002E3AF3"/>
    <w:rsid w:val="002E431E"/>
    <w:rsid w:val="002E4AE8"/>
    <w:rsid w:val="002E59A1"/>
    <w:rsid w:val="002E65E3"/>
    <w:rsid w:val="002E6945"/>
    <w:rsid w:val="002E7A6E"/>
    <w:rsid w:val="002E7C89"/>
    <w:rsid w:val="002F021F"/>
    <w:rsid w:val="002F08DD"/>
    <w:rsid w:val="002F10C1"/>
    <w:rsid w:val="002F1F32"/>
    <w:rsid w:val="002F2765"/>
    <w:rsid w:val="002F2FA5"/>
    <w:rsid w:val="002F300A"/>
    <w:rsid w:val="002F421E"/>
    <w:rsid w:val="002F481B"/>
    <w:rsid w:val="002F4C3E"/>
    <w:rsid w:val="002F5913"/>
    <w:rsid w:val="002F6A6C"/>
    <w:rsid w:val="002F7022"/>
    <w:rsid w:val="002F77F1"/>
    <w:rsid w:val="002F781E"/>
    <w:rsid w:val="002F7940"/>
    <w:rsid w:val="002F7AC7"/>
    <w:rsid w:val="002F7BAC"/>
    <w:rsid w:val="002F7C3E"/>
    <w:rsid w:val="00300111"/>
    <w:rsid w:val="003006CB"/>
    <w:rsid w:val="003011E0"/>
    <w:rsid w:val="00302162"/>
    <w:rsid w:val="00303144"/>
    <w:rsid w:val="00303947"/>
    <w:rsid w:val="003046DC"/>
    <w:rsid w:val="00304C91"/>
    <w:rsid w:val="00306C7E"/>
    <w:rsid w:val="00307E0A"/>
    <w:rsid w:val="0031117A"/>
    <w:rsid w:val="003118C9"/>
    <w:rsid w:val="00311D25"/>
    <w:rsid w:val="0031315D"/>
    <w:rsid w:val="0031420E"/>
    <w:rsid w:val="00314494"/>
    <w:rsid w:val="0031453F"/>
    <w:rsid w:val="00314603"/>
    <w:rsid w:val="00314AE4"/>
    <w:rsid w:val="00314D41"/>
    <w:rsid w:val="0031506F"/>
    <w:rsid w:val="00315E39"/>
    <w:rsid w:val="003160F3"/>
    <w:rsid w:val="003168A7"/>
    <w:rsid w:val="00317FC1"/>
    <w:rsid w:val="00320149"/>
    <w:rsid w:val="0032023B"/>
    <w:rsid w:val="00320334"/>
    <w:rsid w:val="003213E3"/>
    <w:rsid w:val="00321E5F"/>
    <w:rsid w:val="0032244D"/>
    <w:rsid w:val="003236A8"/>
    <w:rsid w:val="00323E89"/>
    <w:rsid w:val="00324558"/>
    <w:rsid w:val="00324A38"/>
    <w:rsid w:val="00324EFE"/>
    <w:rsid w:val="00325C95"/>
    <w:rsid w:val="00326CAD"/>
    <w:rsid w:val="0032709D"/>
    <w:rsid w:val="0032721F"/>
    <w:rsid w:val="003273FE"/>
    <w:rsid w:val="00331B6C"/>
    <w:rsid w:val="00331FE8"/>
    <w:rsid w:val="00332294"/>
    <w:rsid w:val="00332B53"/>
    <w:rsid w:val="00333428"/>
    <w:rsid w:val="00333723"/>
    <w:rsid w:val="00333B55"/>
    <w:rsid w:val="00333B70"/>
    <w:rsid w:val="0033438B"/>
    <w:rsid w:val="00335A24"/>
    <w:rsid w:val="0033681E"/>
    <w:rsid w:val="0033715B"/>
    <w:rsid w:val="0033731F"/>
    <w:rsid w:val="00337465"/>
    <w:rsid w:val="0033789D"/>
    <w:rsid w:val="00337DDD"/>
    <w:rsid w:val="00340FBB"/>
    <w:rsid w:val="0034222E"/>
    <w:rsid w:val="00342586"/>
    <w:rsid w:val="003439DC"/>
    <w:rsid w:val="003445C6"/>
    <w:rsid w:val="00344F56"/>
    <w:rsid w:val="00345610"/>
    <w:rsid w:val="003457E6"/>
    <w:rsid w:val="00345A05"/>
    <w:rsid w:val="00345BF3"/>
    <w:rsid w:val="00347612"/>
    <w:rsid w:val="00350091"/>
    <w:rsid w:val="00350BC5"/>
    <w:rsid w:val="00350D35"/>
    <w:rsid w:val="00351039"/>
    <w:rsid w:val="00351778"/>
    <w:rsid w:val="00351EE7"/>
    <w:rsid w:val="00352320"/>
    <w:rsid w:val="0035260F"/>
    <w:rsid w:val="0035271D"/>
    <w:rsid w:val="00353494"/>
    <w:rsid w:val="00353D24"/>
    <w:rsid w:val="003556BE"/>
    <w:rsid w:val="0035574E"/>
    <w:rsid w:val="00355D0E"/>
    <w:rsid w:val="00357206"/>
    <w:rsid w:val="00360845"/>
    <w:rsid w:val="00361412"/>
    <w:rsid w:val="003617AE"/>
    <w:rsid w:val="00362153"/>
    <w:rsid w:val="00362CFD"/>
    <w:rsid w:val="0036364C"/>
    <w:rsid w:val="00363AC9"/>
    <w:rsid w:val="0036435A"/>
    <w:rsid w:val="003646ED"/>
    <w:rsid w:val="00364725"/>
    <w:rsid w:val="00365246"/>
    <w:rsid w:val="00367441"/>
    <w:rsid w:val="0037078E"/>
    <w:rsid w:val="00370A75"/>
    <w:rsid w:val="00371361"/>
    <w:rsid w:val="00372031"/>
    <w:rsid w:val="003723DD"/>
    <w:rsid w:val="00372719"/>
    <w:rsid w:val="0037294F"/>
    <w:rsid w:val="00373811"/>
    <w:rsid w:val="00373DD2"/>
    <w:rsid w:val="00375CC3"/>
    <w:rsid w:val="0037623E"/>
    <w:rsid w:val="00376358"/>
    <w:rsid w:val="003768E8"/>
    <w:rsid w:val="00376AE9"/>
    <w:rsid w:val="00377105"/>
    <w:rsid w:val="0037752A"/>
    <w:rsid w:val="0038073A"/>
    <w:rsid w:val="0038088F"/>
    <w:rsid w:val="0038110E"/>
    <w:rsid w:val="003828D0"/>
    <w:rsid w:val="00382B73"/>
    <w:rsid w:val="00383097"/>
    <w:rsid w:val="0038365E"/>
    <w:rsid w:val="003848C0"/>
    <w:rsid w:val="00384D69"/>
    <w:rsid w:val="00384F8C"/>
    <w:rsid w:val="0038583B"/>
    <w:rsid w:val="00385B05"/>
    <w:rsid w:val="0038616D"/>
    <w:rsid w:val="00386B44"/>
    <w:rsid w:val="00387AB2"/>
    <w:rsid w:val="0039162D"/>
    <w:rsid w:val="00392074"/>
    <w:rsid w:val="00393ABE"/>
    <w:rsid w:val="00393E29"/>
    <w:rsid w:val="00394888"/>
    <w:rsid w:val="00394E87"/>
    <w:rsid w:val="003959AE"/>
    <w:rsid w:val="00396F82"/>
    <w:rsid w:val="00397354"/>
    <w:rsid w:val="00397BC2"/>
    <w:rsid w:val="00397FC3"/>
    <w:rsid w:val="003A02E4"/>
    <w:rsid w:val="003A1220"/>
    <w:rsid w:val="003A43CC"/>
    <w:rsid w:val="003A4552"/>
    <w:rsid w:val="003A47BF"/>
    <w:rsid w:val="003A5998"/>
    <w:rsid w:val="003A6319"/>
    <w:rsid w:val="003A6DC8"/>
    <w:rsid w:val="003A730B"/>
    <w:rsid w:val="003A75A9"/>
    <w:rsid w:val="003A7C69"/>
    <w:rsid w:val="003B0E20"/>
    <w:rsid w:val="003B1058"/>
    <w:rsid w:val="003B1B83"/>
    <w:rsid w:val="003B26D7"/>
    <w:rsid w:val="003B2A52"/>
    <w:rsid w:val="003B4212"/>
    <w:rsid w:val="003B5734"/>
    <w:rsid w:val="003B6645"/>
    <w:rsid w:val="003B6F90"/>
    <w:rsid w:val="003B7CD7"/>
    <w:rsid w:val="003B7D00"/>
    <w:rsid w:val="003C09A7"/>
    <w:rsid w:val="003C1A5E"/>
    <w:rsid w:val="003C25D8"/>
    <w:rsid w:val="003C34BE"/>
    <w:rsid w:val="003C44B5"/>
    <w:rsid w:val="003C476D"/>
    <w:rsid w:val="003C4FB3"/>
    <w:rsid w:val="003C5033"/>
    <w:rsid w:val="003C5259"/>
    <w:rsid w:val="003C5930"/>
    <w:rsid w:val="003C5C00"/>
    <w:rsid w:val="003C6082"/>
    <w:rsid w:val="003C6B33"/>
    <w:rsid w:val="003C6D40"/>
    <w:rsid w:val="003C7148"/>
    <w:rsid w:val="003C7F6B"/>
    <w:rsid w:val="003D1F21"/>
    <w:rsid w:val="003D2BC2"/>
    <w:rsid w:val="003D2E8E"/>
    <w:rsid w:val="003D3039"/>
    <w:rsid w:val="003D33EC"/>
    <w:rsid w:val="003D51BD"/>
    <w:rsid w:val="003D5534"/>
    <w:rsid w:val="003D5851"/>
    <w:rsid w:val="003D5DA9"/>
    <w:rsid w:val="003D7E14"/>
    <w:rsid w:val="003E0F71"/>
    <w:rsid w:val="003E13EF"/>
    <w:rsid w:val="003E2706"/>
    <w:rsid w:val="003E2885"/>
    <w:rsid w:val="003E32C8"/>
    <w:rsid w:val="003E4BA5"/>
    <w:rsid w:val="003E4D54"/>
    <w:rsid w:val="003E4F07"/>
    <w:rsid w:val="003E552A"/>
    <w:rsid w:val="003E5ABB"/>
    <w:rsid w:val="003E5D4D"/>
    <w:rsid w:val="003E620B"/>
    <w:rsid w:val="003E64AC"/>
    <w:rsid w:val="003E744F"/>
    <w:rsid w:val="003E7905"/>
    <w:rsid w:val="003E7FEC"/>
    <w:rsid w:val="003F1B86"/>
    <w:rsid w:val="003F281F"/>
    <w:rsid w:val="003F2885"/>
    <w:rsid w:val="003F3C64"/>
    <w:rsid w:val="003F3D3A"/>
    <w:rsid w:val="003F49DD"/>
    <w:rsid w:val="003F4F86"/>
    <w:rsid w:val="003F5206"/>
    <w:rsid w:val="003F6F2E"/>
    <w:rsid w:val="00401204"/>
    <w:rsid w:val="00401346"/>
    <w:rsid w:val="00401576"/>
    <w:rsid w:val="00401887"/>
    <w:rsid w:val="0040206F"/>
    <w:rsid w:val="0040242C"/>
    <w:rsid w:val="004025E0"/>
    <w:rsid w:val="004026B4"/>
    <w:rsid w:val="00403E60"/>
    <w:rsid w:val="00404A1E"/>
    <w:rsid w:val="0040565B"/>
    <w:rsid w:val="00405C40"/>
    <w:rsid w:val="004060F6"/>
    <w:rsid w:val="00406FF1"/>
    <w:rsid w:val="004106B3"/>
    <w:rsid w:val="004107CC"/>
    <w:rsid w:val="00410B06"/>
    <w:rsid w:val="00410B71"/>
    <w:rsid w:val="004114D2"/>
    <w:rsid w:val="00411572"/>
    <w:rsid w:val="00411B69"/>
    <w:rsid w:val="00411C3B"/>
    <w:rsid w:val="00411D37"/>
    <w:rsid w:val="004125D4"/>
    <w:rsid w:val="004126A8"/>
    <w:rsid w:val="0041279B"/>
    <w:rsid w:val="00413179"/>
    <w:rsid w:val="0041321F"/>
    <w:rsid w:val="0041363E"/>
    <w:rsid w:val="00413A23"/>
    <w:rsid w:val="0041613E"/>
    <w:rsid w:val="00416FA4"/>
    <w:rsid w:val="00417572"/>
    <w:rsid w:val="004200AB"/>
    <w:rsid w:val="004213F9"/>
    <w:rsid w:val="00422B4B"/>
    <w:rsid w:val="00422DE6"/>
    <w:rsid w:val="0042339B"/>
    <w:rsid w:val="004237FB"/>
    <w:rsid w:val="00423B14"/>
    <w:rsid w:val="00423D51"/>
    <w:rsid w:val="004241BA"/>
    <w:rsid w:val="00424324"/>
    <w:rsid w:val="00425A57"/>
    <w:rsid w:val="004273CF"/>
    <w:rsid w:val="004300D6"/>
    <w:rsid w:val="004300F9"/>
    <w:rsid w:val="004301A3"/>
    <w:rsid w:val="00430BD4"/>
    <w:rsid w:val="00431059"/>
    <w:rsid w:val="00431981"/>
    <w:rsid w:val="00433966"/>
    <w:rsid w:val="00434078"/>
    <w:rsid w:val="004357EB"/>
    <w:rsid w:val="004360BD"/>
    <w:rsid w:val="00436718"/>
    <w:rsid w:val="004371C0"/>
    <w:rsid w:val="00437D18"/>
    <w:rsid w:val="00437F55"/>
    <w:rsid w:val="00440AC7"/>
    <w:rsid w:val="00442128"/>
    <w:rsid w:val="004433FF"/>
    <w:rsid w:val="00444152"/>
    <w:rsid w:val="004447AA"/>
    <w:rsid w:val="0044499B"/>
    <w:rsid w:val="00444F21"/>
    <w:rsid w:val="0044540E"/>
    <w:rsid w:val="00446033"/>
    <w:rsid w:val="00446385"/>
    <w:rsid w:val="00446D91"/>
    <w:rsid w:val="00447B9F"/>
    <w:rsid w:val="00447CAB"/>
    <w:rsid w:val="00450B4B"/>
    <w:rsid w:val="004540C6"/>
    <w:rsid w:val="004541DC"/>
    <w:rsid w:val="004552EE"/>
    <w:rsid w:val="00455B07"/>
    <w:rsid w:val="00456229"/>
    <w:rsid w:val="00457BEF"/>
    <w:rsid w:val="00457F6F"/>
    <w:rsid w:val="00461729"/>
    <w:rsid w:val="00461B24"/>
    <w:rsid w:val="00461EC8"/>
    <w:rsid w:val="004633AB"/>
    <w:rsid w:val="00464225"/>
    <w:rsid w:val="00465049"/>
    <w:rsid w:val="00465196"/>
    <w:rsid w:val="00465EDD"/>
    <w:rsid w:val="004665C9"/>
    <w:rsid w:val="00466DFA"/>
    <w:rsid w:val="00466F0D"/>
    <w:rsid w:val="00467C87"/>
    <w:rsid w:val="00467FCA"/>
    <w:rsid w:val="00470BA1"/>
    <w:rsid w:val="004713DF"/>
    <w:rsid w:val="00472D14"/>
    <w:rsid w:val="004733FE"/>
    <w:rsid w:val="004734D5"/>
    <w:rsid w:val="00474EB7"/>
    <w:rsid w:val="004758DA"/>
    <w:rsid w:val="00475B64"/>
    <w:rsid w:val="00475BCB"/>
    <w:rsid w:val="0047748A"/>
    <w:rsid w:val="004804BB"/>
    <w:rsid w:val="00481041"/>
    <w:rsid w:val="0048155F"/>
    <w:rsid w:val="00482D10"/>
    <w:rsid w:val="0048305F"/>
    <w:rsid w:val="00483B6B"/>
    <w:rsid w:val="00485745"/>
    <w:rsid w:val="0048622F"/>
    <w:rsid w:val="004869A9"/>
    <w:rsid w:val="00486D9F"/>
    <w:rsid w:val="00492550"/>
    <w:rsid w:val="004925F8"/>
    <w:rsid w:val="004940FA"/>
    <w:rsid w:val="004965DC"/>
    <w:rsid w:val="0049736F"/>
    <w:rsid w:val="004979DB"/>
    <w:rsid w:val="00497BBC"/>
    <w:rsid w:val="00497D39"/>
    <w:rsid w:val="004A1173"/>
    <w:rsid w:val="004A13C1"/>
    <w:rsid w:val="004A1D36"/>
    <w:rsid w:val="004A244A"/>
    <w:rsid w:val="004A2665"/>
    <w:rsid w:val="004A32E9"/>
    <w:rsid w:val="004A3FA9"/>
    <w:rsid w:val="004A6697"/>
    <w:rsid w:val="004A7105"/>
    <w:rsid w:val="004B01B4"/>
    <w:rsid w:val="004B0274"/>
    <w:rsid w:val="004B1528"/>
    <w:rsid w:val="004B16CF"/>
    <w:rsid w:val="004B1890"/>
    <w:rsid w:val="004B3529"/>
    <w:rsid w:val="004B4068"/>
    <w:rsid w:val="004B40F6"/>
    <w:rsid w:val="004B49E8"/>
    <w:rsid w:val="004B51DF"/>
    <w:rsid w:val="004B56DB"/>
    <w:rsid w:val="004B5D95"/>
    <w:rsid w:val="004B60E8"/>
    <w:rsid w:val="004B6BA3"/>
    <w:rsid w:val="004B73D6"/>
    <w:rsid w:val="004C0C5C"/>
    <w:rsid w:val="004C0D7F"/>
    <w:rsid w:val="004C13D2"/>
    <w:rsid w:val="004C16EC"/>
    <w:rsid w:val="004C1825"/>
    <w:rsid w:val="004C18AF"/>
    <w:rsid w:val="004C198E"/>
    <w:rsid w:val="004C1ECA"/>
    <w:rsid w:val="004C247B"/>
    <w:rsid w:val="004C2C6C"/>
    <w:rsid w:val="004C3DE9"/>
    <w:rsid w:val="004C3FD2"/>
    <w:rsid w:val="004C4630"/>
    <w:rsid w:val="004C49A4"/>
    <w:rsid w:val="004C4B4C"/>
    <w:rsid w:val="004C66B8"/>
    <w:rsid w:val="004C7A68"/>
    <w:rsid w:val="004D14B4"/>
    <w:rsid w:val="004D311B"/>
    <w:rsid w:val="004D3258"/>
    <w:rsid w:val="004D3782"/>
    <w:rsid w:val="004D40B7"/>
    <w:rsid w:val="004D4694"/>
    <w:rsid w:val="004D55C0"/>
    <w:rsid w:val="004D582E"/>
    <w:rsid w:val="004D5A02"/>
    <w:rsid w:val="004D6B5C"/>
    <w:rsid w:val="004E095D"/>
    <w:rsid w:val="004E13FB"/>
    <w:rsid w:val="004E166A"/>
    <w:rsid w:val="004E1A48"/>
    <w:rsid w:val="004E2794"/>
    <w:rsid w:val="004E3021"/>
    <w:rsid w:val="004E37A0"/>
    <w:rsid w:val="004E7894"/>
    <w:rsid w:val="004E7D21"/>
    <w:rsid w:val="004E7D82"/>
    <w:rsid w:val="004F0B3E"/>
    <w:rsid w:val="004F1592"/>
    <w:rsid w:val="004F193E"/>
    <w:rsid w:val="004F1960"/>
    <w:rsid w:val="004F1986"/>
    <w:rsid w:val="004F2192"/>
    <w:rsid w:val="004F3DD7"/>
    <w:rsid w:val="004F3EFD"/>
    <w:rsid w:val="004F40D3"/>
    <w:rsid w:val="004F6144"/>
    <w:rsid w:val="004F6C74"/>
    <w:rsid w:val="004F7331"/>
    <w:rsid w:val="00501650"/>
    <w:rsid w:val="00501C3F"/>
    <w:rsid w:val="005024D3"/>
    <w:rsid w:val="00502923"/>
    <w:rsid w:val="00502BD4"/>
    <w:rsid w:val="00502F57"/>
    <w:rsid w:val="00503508"/>
    <w:rsid w:val="0050380B"/>
    <w:rsid w:val="00503CD5"/>
    <w:rsid w:val="005040A8"/>
    <w:rsid w:val="00505808"/>
    <w:rsid w:val="00505DD2"/>
    <w:rsid w:val="00507297"/>
    <w:rsid w:val="00507B05"/>
    <w:rsid w:val="00507BA9"/>
    <w:rsid w:val="00507D57"/>
    <w:rsid w:val="00510088"/>
    <w:rsid w:val="00511837"/>
    <w:rsid w:val="005134CA"/>
    <w:rsid w:val="005137E2"/>
    <w:rsid w:val="0051471C"/>
    <w:rsid w:val="00514C92"/>
    <w:rsid w:val="00514F2C"/>
    <w:rsid w:val="005164AA"/>
    <w:rsid w:val="00517CCF"/>
    <w:rsid w:val="00517DAA"/>
    <w:rsid w:val="00520093"/>
    <w:rsid w:val="005200C4"/>
    <w:rsid w:val="0052129E"/>
    <w:rsid w:val="0052294D"/>
    <w:rsid w:val="00522F57"/>
    <w:rsid w:val="00523347"/>
    <w:rsid w:val="00523B19"/>
    <w:rsid w:val="00525416"/>
    <w:rsid w:val="005261FF"/>
    <w:rsid w:val="00527C39"/>
    <w:rsid w:val="00530BC9"/>
    <w:rsid w:val="00531645"/>
    <w:rsid w:val="0053194D"/>
    <w:rsid w:val="00531F83"/>
    <w:rsid w:val="0053267C"/>
    <w:rsid w:val="00532C2D"/>
    <w:rsid w:val="00533291"/>
    <w:rsid w:val="00534018"/>
    <w:rsid w:val="005343F8"/>
    <w:rsid w:val="0053488D"/>
    <w:rsid w:val="00534CF6"/>
    <w:rsid w:val="00534D1D"/>
    <w:rsid w:val="00534E64"/>
    <w:rsid w:val="00537934"/>
    <w:rsid w:val="00537A16"/>
    <w:rsid w:val="00540FFE"/>
    <w:rsid w:val="00541514"/>
    <w:rsid w:val="00541C99"/>
    <w:rsid w:val="00542E04"/>
    <w:rsid w:val="0054309A"/>
    <w:rsid w:val="005433FA"/>
    <w:rsid w:val="005453FC"/>
    <w:rsid w:val="00545C06"/>
    <w:rsid w:val="00546999"/>
    <w:rsid w:val="00546C0D"/>
    <w:rsid w:val="00546E90"/>
    <w:rsid w:val="00550202"/>
    <w:rsid w:val="005502CC"/>
    <w:rsid w:val="0055176B"/>
    <w:rsid w:val="005518DB"/>
    <w:rsid w:val="00551F28"/>
    <w:rsid w:val="00552A06"/>
    <w:rsid w:val="0055314C"/>
    <w:rsid w:val="0055466A"/>
    <w:rsid w:val="00554A67"/>
    <w:rsid w:val="00556130"/>
    <w:rsid w:val="00556AA4"/>
    <w:rsid w:val="00557B00"/>
    <w:rsid w:val="00557D00"/>
    <w:rsid w:val="00557D61"/>
    <w:rsid w:val="00560D15"/>
    <w:rsid w:val="00561216"/>
    <w:rsid w:val="00561DA2"/>
    <w:rsid w:val="005620B3"/>
    <w:rsid w:val="00563DDE"/>
    <w:rsid w:val="005650FD"/>
    <w:rsid w:val="0056593E"/>
    <w:rsid w:val="00565F56"/>
    <w:rsid w:val="00566271"/>
    <w:rsid w:val="005671D5"/>
    <w:rsid w:val="0056743B"/>
    <w:rsid w:val="005676C0"/>
    <w:rsid w:val="0056770B"/>
    <w:rsid w:val="00567F26"/>
    <w:rsid w:val="00570069"/>
    <w:rsid w:val="00570977"/>
    <w:rsid w:val="0057261B"/>
    <w:rsid w:val="00572BF2"/>
    <w:rsid w:val="0057374F"/>
    <w:rsid w:val="00573BA8"/>
    <w:rsid w:val="0057422F"/>
    <w:rsid w:val="0057556A"/>
    <w:rsid w:val="005755AB"/>
    <w:rsid w:val="005755C9"/>
    <w:rsid w:val="00575756"/>
    <w:rsid w:val="00575E8F"/>
    <w:rsid w:val="0057700B"/>
    <w:rsid w:val="005817AD"/>
    <w:rsid w:val="005818A4"/>
    <w:rsid w:val="005835FB"/>
    <w:rsid w:val="0058458F"/>
    <w:rsid w:val="00584FD5"/>
    <w:rsid w:val="005852C5"/>
    <w:rsid w:val="00587A33"/>
    <w:rsid w:val="005928BB"/>
    <w:rsid w:val="005929EF"/>
    <w:rsid w:val="005933E0"/>
    <w:rsid w:val="00593F7A"/>
    <w:rsid w:val="0059470B"/>
    <w:rsid w:val="005947BE"/>
    <w:rsid w:val="00596107"/>
    <w:rsid w:val="00596962"/>
    <w:rsid w:val="0059698A"/>
    <w:rsid w:val="00596AB8"/>
    <w:rsid w:val="005A1193"/>
    <w:rsid w:val="005A159A"/>
    <w:rsid w:val="005A1990"/>
    <w:rsid w:val="005A2285"/>
    <w:rsid w:val="005A25AE"/>
    <w:rsid w:val="005A3078"/>
    <w:rsid w:val="005A3DA7"/>
    <w:rsid w:val="005A4FD2"/>
    <w:rsid w:val="005B0308"/>
    <w:rsid w:val="005B1772"/>
    <w:rsid w:val="005B17B5"/>
    <w:rsid w:val="005B2035"/>
    <w:rsid w:val="005B271F"/>
    <w:rsid w:val="005B2787"/>
    <w:rsid w:val="005B2D17"/>
    <w:rsid w:val="005B3618"/>
    <w:rsid w:val="005B3F41"/>
    <w:rsid w:val="005B401D"/>
    <w:rsid w:val="005B585F"/>
    <w:rsid w:val="005B647F"/>
    <w:rsid w:val="005B67EF"/>
    <w:rsid w:val="005B68B0"/>
    <w:rsid w:val="005B6F79"/>
    <w:rsid w:val="005B7074"/>
    <w:rsid w:val="005C0D13"/>
    <w:rsid w:val="005C0F64"/>
    <w:rsid w:val="005C1342"/>
    <w:rsid w:val="005C13F4"/>
    <w:rsid w:val="005C23DA"/>
    <w:rsid w:val="005C2BA5"/>
    <w:rsid w:val="005C4321"/>
    <w:rsid w:val="005C56F1"/>
    <w:rsid w:val="005C66AE"/>
    <w:rsid w:val="005C6C13"/>
    <w:rsid w:val="005D0A62"/>
    <w:rsid w:val="005D198A"/>
    <w:rsid w:val="005D2728"/>
    <w:rsid w:val="005D32ED"/>
    <w:rsid w:val="005D3A80"/>
    <w:rsid w:val="005D4E45"/>
    <w:rsid w:val="005D51DA"/>
    <w:rsid w:val="005D5266"/>
    <w:rsid w:val="005D533F"/>
    <w:rsid w:val="005D5FD2"/>
    <w:rsid w:val="005D6255"/>
    <w:rsid w:val="005D6AC7"/>
    <w:rsid w:val="005D7467"/>
    <w:rsid w:val="005E04A8"/>
    <w:rsid w:val="005E0714"/>
    <w:rsid w:val="005E0933"/>
    <w:rsid w:val="005E0B26"/>
    <w:rsid w:val="005E0D76"/>
    <w:rsid w:val="005E118A"/>
    <w:rsid w:val="005E1E7B"/>
    <w:rsid w:val="005E2007"/>
    <w:rsid w:val="005E2545"/>
    <w:rsid w:val="005E29AE"/>
    <w:rsid w:val="005E2B1D"/>
    <w:rsid w:val="005E378C"/>
    <w:rsid w:val="005E55F4"/>
    <w:rsid w:val="005E6408"/>
    <w:rsid w:val="005E6C91"/>
    <w:rsid w:val="005E6FC8"/>
    <w:rsid w:val="005E7968"/>
    <w:rsid w:val="005F20E3"/>
    <w:rsid w:val="005F2BE1"/>
    <w:rsid w:val="005F2CEF"/>
    <w:rsid w:val="005F2E6E"/>
    <w:rsid w:val="005F306A"/>
    <w:rsid w:val="005F30C9"/>
    <w:rsid w:val="005F3262"/>
    <w:rsid w:val="005F35C3"/>
    <w:rsid w:val="005F5C4C"/>
    <w:rsid w:val="005F5CED"/>
    <w:rsid w:val="005F629C"/>
    <w:rsid w:val="005F6967"/>
    <w:rsid w:val="005F6CA1"/>
    <w:rsid w:val="00602A01"/>
    <w:rsid w:val="00603BFB"/>
    <w:rsid w:val="006045F2"/>
    <w:rsid w:val="006064FB"/>
    <w:rsid w:val="00606845"/>
    <w:rsid w:val="00606A75"/>
    <w:rsid w:val="00606E7B"/>
    <w:rsid w:val="006070B0"/>
    <w:rsid w:val="006074FF"/>
    <w:rsid w:val="00607A3A"/>
    <w:rsid w:val="00607E9C"/>
    <w:rsid w:val="00607FF0"/>
    <w:rsid w:val="006101F5"/>
    <w:rsid w:val="00612009"/>
    <w:rsid w:val="00612836"/>
    <w:rsid w:val="00612B50"/>
    <w:rsid w:val="00612DDC"/>
    <w:rsid w:val="00612E27"/>
    <w:rsid w:val="00614546"/>
    <w:rsid w:val="00617436"/>
    <w:rsid w:val="0061792B"/>
    <w:rsid w:val="00617A92"/>
    <w:rsid w:val="00620519"/>
    <w:rsid w:val="00620B3B"/>
    <w:rsid w:val="006213F8"/>
    <w:rsid w:val="00621C55"/>
    <w:rsid w:val="006224F1"/>
    <w:rsid w:val="006227A3"/>
    <w:rsid w:val="00622940"/>
    <w:rsid w:val="00622BEB"/>
    <w:rsid w:val="006231A0"/>
    <w:rsid w:val="00623F3D"/>
    <w:rsid w:val="00626216"/>
    <w:rsid w:val="006265EB"/>
    <w:rsid w:val="0062682A"/>
    <w:rsid w:val="006268AF"/>
    <w:rsid w:val="00626B07"/>
    <w:rsid w:val="00626BA1"/>
    <w:rsid w:val="00626EE0"/>
    <w:rsid w:val="00626F29"/>
    <w:rsid w:val="00630612"/>
    <w:rsid w:val="00630FF3"/>
    <w:rsid w:val="00631EA4"/>
    <w:rsid w:val="00631FC6"/>
    <w:rsid w:val="006324D4"/>
    <w:rsid w:val="0063394A"/>
    <w:rsid w:val="006344E8"/>
    <w:rsid w:val="0063572A"/>
    <w:rsid w:val="0063579A"/>
    <w:rsid w:val="00635B20"/>
    <w:rsid w:val="006361A4"/>
    <w:rsid w:val="006361F8"/>
    <w:rsid w:val="006366F3"/>
    <w:rsid w:val="00636B16"/>
    <w:rsid w:val="0063714D"/>
    <w:rsid w:val="006376A1"/>
    <w:rsid w:val="00640D76"/>
    <w:rsid w:val="006410DD"/>
    <w:rsid w:val="006429E2"/>
    <w:rsid w:val="006435A0"/>
    <w:rsid w:val="006437AA"/>
    <w:rsid w:val="00643D36"/>
    <w:rsid w:val="00643F53"/>
    <w:rsid w:val="00644195"/>
    <w:rsid w:val="00644E9D"/>
    <w:rsid w:val="006451D4"/>
    <w:rsid w:val="00645651"/>
    <w:rsid w:val="006461F2"/>
    <w:rsid w:val="006467B3"/>
    <w:rsid w:val="00646AA6"/>
    <w:rsid w:val="00646E5D"/>
    <w:rsid w:val="0065130D"/>
    <w:rsid w:val="00651B4A"/>
    <w:rsid w:val="0065203A"/>
    <w:rsid w:val="0065225D"/>
    <w:rsid w:val="00653345"/>
    <w:rsid w:val="00653517"/>
    <w:rsid w:val="00653710"/>
    <w:rsid w:val="00653B4A"/>
    <w:rsid w:val="00654D1C"/>
    <w:rsid w:val="006559FA"/>
    <w:rsid w:val="00655ED5"/>
    <w:rsid w:val="0065604F"/>
    <w:rsid w:val="006572E5"/>
    <w:rsid w:val="00661519"/>
    <w:rsid w:val="00661587"/>
    <w:rsid w:val="006645CD"/>
    <w:rsid w:val="00664679"/>
    <w:rsid w:val="00664E9C"/>
    <w:rsid w:val="00666550"/>
    <w:rsid w:val="006668E1"/>
    <w:rsid w:val="00667F7E"/>
    <w:rsid w:val="00670A69"/>
    <w:rsid w:val="00671593"/>
    <w:rsid w:val="00671CAB"/>
    <w:rsid w:val="0067283B"/>
    <w:rsid w:val="00673524"/>
    <w:rsid w:val="006736A2"/>
    <w:rsid w:val="00673A21"/>
    <w:rsid w:val="0067659E"/>
    <w:rsid w:val="00677364"/>
    <w:rsid w:val="00677C5A"/>
    <w:rsid w:val="006801FF"/>
    <w:rsid w:val="00680867"/>
    <w:rsid w:val="006812F9"/>
    <w:rsid w:val="0068241B"/>
    <w:rsid w:val="0068280A"/>
    <w:rsid w:val="0068299E"/>
    <w:rsid w:val="006829BA"/>
    <w:rsid w:val="00684003"/>
    <w:rsid w:val="006844A2"/>
    <w:rsid w:val="006848F4"/>
    <w:rsid w:val="006869D0"/>
    <w:rsid w:val="00686CB0"/>
    <w:rsid w:val="00687C01"/>
    <w:rsid w:val="00687CDA"/>
    <w:rsid w:val="00687F76"/>
    <w:rsid w:val="00691745"/>
    <w:rsid w:val="006922D3"/>
    <w:rsid w:val="00692E9D"/>
    <w:rsid w:val="00692FB8"/>
    <w:rsid w:val="006933F0"/>
    <w:rsid w:val="0069408B"/>
    <w:rsid w:val="006945B1"/>
    <w:rsid w:val="0069462D"/>
    <w:rsid w:val="00694C27"/>
    <w:rsid w:val="00695838"/>
    <w:rsid w:val="0069616B"/>
    <w:rsid w:val="00696AA1"/>
    <w:rsid w:val="00696B3A"/>
    <w:rsid w:val="00696B8D"/>
    <w:rsid w:val="006A06FC"/>
    <w:rsid w:val="006A1551"/>
    <w:rsid w:val="006A1A57"/>
    <w:rsid w:val="006A22DA"/>
    <w:rsid w:val="006A278B"/>
    <w:rsid w:val="006A3299"/>
    <w:rsid w:val="006A3ED3"/>
    <w:rsid w:val="006A46E6"/>
    <w:rsid w:val="006A4E48"/>
    <w:rsid w:val="006A4F7D"/>
    <w:rsid w:val="006A53A4"/>
    <w:rsid w:val="006A6229"/>
    <w:rsid w:val="006A6BE4"/>
    <w:rsid w:val="006B0340"/>
    <w:rsid w:val="006B30DD"/>
    <w:rsid w:val="006B43B5"/>
    <w:rsid w:val="006B47EE"/>
    <w:rsid w:val="006B499A"/>
    <w:rsid w:val="006B49FF"/>
    <w:rsid w:val="006B6443"/>
    <w:rsid w:val="006B6C0A"/>
    <w:rsid w:val="006B7137"/>
    <w:rsid w:val="006B77E7"/>
    <w:rsid w:val="006B7AB2"/>
    <w:rsid w:val="006C01A1"/>
    <w:rsid w:val="006C1672"/>
    <w:rsid w:val="006C23CB"/>
    <w:rsid w:val="006C2BE9"/>
    <w:rsid w:val="006C37F3"/>
    <w:rsid w:val="006C50D1"/>
    <w:rsid w:val="006C65E5"/>
    <w:rsid w:val="006C7BB6"/>
    <w:rsid w:val="006D05AB"/>
    <w:rsid w:val="006D154B"/>
    <w:rsid w:val="006D1691"/>
    <w:rsid w:val="006D19AC"/>
    <w:rsid w:val="006D2C6F"/>
    <w:rsid w:val="006D324B"/>
    <w:rsid w:val="006D338C"/>
    <w:rsid w:val="006D3C5E"/>
    <w:rsid w:val="006D41A0"/>
    <w:rsid w:val="006D446F"/>
    <w:rsid w:val="006D5F27"/>
    <w:rsid w:val="006D7FF7"/>
    <w:rsid w:val="006E0031"/>
    <w:rsid w:val="006E0455"/>
    <w:rsid w:val="006E0481"/>
    <w:rsid w:val="006E08B9"/>
    <w:rsid w:val="006E267C"/>
    <w:rsid w:val="006E2A49"/>
    <w:rsid w:val="006E32AD"/>
    <w:rsid w:val="006E3862"/>
    <w:rsid w:val="006E405C"/>
    <w:rsid w:val="006E4786"/>
    <w:rsid w:val="006E4E75"/>
    <w:rsid w:val="006E51D3"/>
    <w:rsid w:val="006E5882"/>
    <w:rsid w:val="006E7E10"/>
    <w:rsid w:val="006F04B4"/>
    <w:rsid w:val="006F054B"/>
    <w:rsid w:val="006F067E"/>
    <w:rsid w:val="006F06E1"/>
    <w:rsid w:val="006F16DA"/>
    <w:rsid w:val="006F2132"/>
    <w:rsid w:val="006F241C"/>
    <w:rsid w:val="006F2516"/>
    <w:rsid w:val="006F27DE"/>
    <w:rsid w:val="006F2D58"/>
    <w:rsid w:val="006F4505"/>
    <w:rsid w:val="006F4AEE"/>
    <w:rsid w:val="006F4DC4"/>
    <w:rsid w:val="006F7012"/>
    <w:rsid w:val="006F7D0F"/>
    <w:rsid w:val="006F7FCB"/>
    <w:rsid w:val="00701845"/>
    <w:rsid w:val="00701D05"/>
    <w:rsid w:val="00701DEA"/>
    <w:rsid w:val="00702023"/>
    <w:rsid w:val="00703928"/>
    <w:rsid w:val="00704722"/>
    <w:rsid w:val="00704DF6"/>
    <w:rsid w:val="00704FEA"/>
    <w:rsid w:val="0070535B"/>
    <w:rsid w:val="00706417"/>
    <w:rsid w:val="00706C24"/>
    <w:rsid w:val="00706FA9"/>
    <w:rsid w:val="0070758E"/>
    <w:rsid w:val="00707885"/>
    <w:rsid w:val="0071130D"/>
    <w:rsid w:val="00711DC2"/>
    <w:rsid w:val="00716BAC"/>
    <w:rsid w:val="00716C06"/>
    <w:rsid w:val="00716F73"/>
    <w:rsid w:val="0071716C"/>
    <w:rsid w:val="007171AD"/>
    <w:rsid w:val="007215C1"/>
    <w:rsid w:val="00721F82"/>
    <w:rsid w:val="00722D9D"/>
    <w:rsid w:val="00722EA4"/>
    <w:rsid w:val="00723948"/>
    <w:rsid w:val="00723FC1"/>
    <w:rsid w:val="007246AA"/>
    <w:rsid w:val="00724C2A"/>
    <w:rsid w:val="00725469"/>
    <w:rsid w:val="00725C15"/>
    <w:rsid w:val="00725CE3"/>
    <w:rsid w:val="0072675B"/>
    <w:rsid w:val="00726777"/>
    <w:rsid w:val="00726A89"/>
    <w:rsid w:val="00726C7F"/>
    <w:rsid w:val="00730DC9"/>
    <w:rsid w:val="00731299"/>
    <w:rsid w:val="0073147E"/>
    <w:rsid w:val="00731C9F"/>
    <w:rsid w:val="007321CD"/>
    <w:rsid w:val="0073223C"/>
    <w:rsid w:val="00732350"/>
    <w:rsid w:val="00732371"/>
    <w:rsid w:val="007327AE"/>
    <w:rsid w:val="00732C9B"/>
    <w:rsid w:val="0073321F"/>
    <w:rsid w:val="0073376B"/>
    <w:rsid w:val="0073495B"/>
    <w:rsid w:val="00734C90"/>
    <w:rsid w:val="00734E95"/>
    <w:rsid w:val="007357E0"/>
    <w:rsid w:val="00737268"/>
    <w:rsid w:val="00737BDD"/>
    <w:rsid w:val="00740AD1"/>
    <w:rsid w:val="0074120C"/>
    <w:rsid w:val="007415FC"/>
    <w:rsid w:val="00741CF8"/>
    <w:rsid w:val="007434CA"/>
    <w:rsid w:val="00743C69"/>
    <w:rsid w:val="00743D79"/>
    <w:rsid w:val="0074460D"/>
    <w:rsid w:val="00744A95"/>
    <w:rsid w:val="00744AF0"/>
    <w:rsid w:val="00744F2C"/>
    <w:rsid w:val="007450CE"/>
    <w:rsid w:val="00745A02"/>
    <w:rsid w:val="007475D9"/>
    <w:rsid w:val="0075052C"/>
    <w:rsid w:val="00750FCF"/>
    <w:rsid w:val="00751B71"/>
    <w:rsid w:val="007527C4"/>
    <w:rsid w:val="007529E0"/>
    <w:rsid w:val="007539B6"/>
    <w:rsid w:val="00753A06"/>
    <w:rsid w:val="00754293"/>
    <w:rsid w:val="007546E9"/>
    <w:rsid w:val="00755B25"/>
    <w:rsid w:val="007563D3"/>
    <w:rsid w:val="007568E7"/>
    <w:rsid w:val="00756C87"/>
    <w:rsid w:val="00757A3D"/>
    <w:rsid w:val="00757D6C"/>
    <w:rsid w:val="007604FE"/>
    <w:rsid w:val="00760737"/>
    <w:rsid w:val="007609B1"/>
    <w:rsid w:val="0076110A"/>
    <w:rsid w:val="007615BA"/>
    <w:rsid w:val="00761A07"/>
    <w:rsid w:val="00763BF1"/>
    <w:rsid w:val="00763EE7"/>
    <w:rsid w:val="00764E06"/>
    <w:rsid w:val="0076548D"/>
    <w:rsid w:val="0076595A"/>
    <w:rsid w:val="00765DFD"/>
    <w:rsid w:val="00765E13"/>
    <w:rsid w:val="00766735"/>
    <w:rsid w:val="007708BA"/>
    <w:rsid w:val="007710F4"/>
    <w:rsid w:val="0077502F"/>
    <w:rsid w:val="00775E1E"/>
    <w:rsid w:val="00776DA2"/>
    <w:rsid w:val="00780781"/>
    <w:rsid w:val="007810C4"/>
    <w:rsid w:val="007812F4"/>
    <w:rsid w:val="007815AD"/>
    <w:rsid w:val="0078232F"/>
    <w:rsid w:val="00782E17"/>
    <w:rsid w:val="007832CE"/>
    <w:rsid w:val="00783826"/>
    <w:rsid w:val="00785B22"/>
    <w:rsid w:val="00787E85"/>
    <w:rsid w:val="00790086"/>
    <w:rsid w:val="00790415"/>
    <w:rsid w:val="00791271"/>
    <w:rsid w:val="0079156C"/>
    <w:rsid w:val="00791F59"/>
    <w:rsid w:val="00794F18"/>
    <w:rsid w:val="00795F9C"/>
    <w:rsid w:val="007969E6"/>
    <w:rsid w:val="007973A6"/>
    <w:rsid w:val="007975F8"/>
    <w:rsid w:val="00797C96"/>
    <w:rsid w:val="007A10C4"/>
    <w:rsid w:val="007A1109"/>
    <w:rsid w:val="007A1BF0"/>
    <w:rsid w:val="007A1D3B"/>
    <w:rsid w:val="007A384C"/>
    <w:rsid w:val="007A5AFC"/>
    <w:rsid w:val="007A6AE9"/>
    <w:rsid w:val="007A7C3B"/>
    <w:rsid w:val="007B0478"/>
    <w:rsid w:val="007B052C"/>
    <w:rsid w:val="007B07D0"/>
    <w:rsid w:val="007B0C07"/>
    <w:rsid w:val="007B13DD"/>
    <w:rsid w:val="007B65D3"/>
    <w:rsid w:val="007B67E0"/>
    <w:rsid w:val="007B7CDE"/>
    <w:rsid w:val="007B7D7B"/>
    <w:rsid w:val="007C1DE1"/>
    <w:rsid w:val="007C29BA"/>
    <w:rsid w:val="007C3039"/>
    <w:rsid w:val="007C327C"/>
    <w:rsid w:val="007C4960"/>
    <w:rsid w:val="007C49D6"/>
    <w:rsid w:val="007C4AB8"/>
    <w:rsid w:val="007C518F"/>
    <w:rsid w:val="007C57FC"/>
    <w:rsid w:val="007C62C5"/>
    <w:rsid w:val="007C638C"/>
    <w:rsid w:val="007C6D81"/>
    <w:rsid w:val="007C7631"/>
    <w:rsid w:val="007C7B0E"/>
    <w:rsid w:val="007C7BB5"/>
    <w:rsid w:val="007D0713"/>
    <w:rsid w:val="007D0E87"/>
    <w:rsid w:val="007D1B53"/>
    <w:rsid w:val="007D21AB"/>
    <w:rsid w:val="007D2236"/>
    <w:rsid w:val="007D232D"/>
    <w:rsid w:val="007D244E"/>
    <w:rsid w:val="007D2489"/>
    <w:rsid w:val="007D35D3"/>
    <w:rsid w:val="007D4CE0"/>
    <w:rsid w:val="007D5178"/>
    <w:rsid w:val="007D61C5"/>
    <w:rsid w:val="007E01F5"/>
    <w:rsid w:val="007E1453"/>
    <w:rsid w:val="007E1E68"/>
    <w:rsid w:val="007E1F16"/>
    <w:rsid w:val="007E234F"/>
    <w:rsid w:val="007E29C6"/>
    <w:rsid w:val="007E35C2"/>
    <w:rsid w:val="007E4301"/>
    <w:rsid w:val="007E55CC"/>
    <w:rsid w:val="007E5DA0"/>
    <w:rsid w:val="007E6FF8"/>
    <w:rsid w:val="007E77BB"/>
    <w:rsid w:val="007F0017"/>
    <w:rsid w:val="007F1065"/>
    <w:rsid w:val="007F190A"/>
    <w:rsid w:val="007F1B73"/>
    <w:rsid w:val="007F2BA2"/>
    <w:rsid w:val="007F3E0E"/>
    <w:rsid w:val="007F49BF"/>
    <w:rsid w:val="007F5E1F"/>
    <w:rsid w:val="007F5E5A"/>
    <w:rsid w:val="007F6024"/>
    <w:rsid w:val="007F6513"/>
    <w:rsid w:val="007F70B7"/>
    <w:rsid w:val="00800098"/>
    <w:rsid w:val="00800C6E"/>
    <w:rsid w:val="00801154"/>
    <w:rsid w:val="008013D4"/>
    <w:rsid w:val="00802271"/>
    <w:rsid w:val="008041E0"/>
    <w:rsid w:val="0080502A"/>
    <w:rsid w:val="008076B8"/>
    <w:rsid w:val="008076E2"/>
    <w:rsid w:val="0081124F"/>
    <w:rsid w:val="008133D3"/>
    <w:rsid w:val="008144D8"/>
    <w:rsid w:val="008155DF"/>
    <w:rsid w:val="008165E2"/>
    <w:rsid w:val="00816EF0"/>
    <w:rsid w:val="008179C3"/>
    <w:rsid w:val="00817F22"/>
    <w:rsid w:val="00820076"/>
    <w:rsid w:val="008205B3"/>
    <w:rsid w:val="00820F14"/>
    <w:rsid w:val="008210D6"/>
    <w:rsid w:val="00821221"/>
    <w:rsid w:val="008219F0"/>
    <w:rsid w:val="00821A19"/>
    <w:rsid w:val="00823171"/>
    <w:rsid w:val="00824860"/>
    <w:rsid w:val="00826486"/>
    <w:rsid w:val="008269C5"/>
    <w:rsid w:val="00827244"/>
    <w:rsid w:val="00827948"/>
    <w:rsid w:val="008309E0"/>
    <w:rsid w:val="008316D3"/>
    <w:rsid w:val="008317B4"/>
    <w:rsid w:val="00833F23"/>
    <w:rsid w:val="00833F34"/>
    <w:rsid w:val="00835575"/>
    <w:rsid w:val="00835B95"/>
    <w:rsid w:val="00836E82"/>
    <w:rsid w:val="0083768A"/>
    <w:rsid w:val="0084086D"/>
    <w:rsid w:val="00840E31"/>
    <w:rsid w:val="008411DC"/>
    <w:rsid w:val="00842599"/>
    <w:rsid w:val="008429B2"/>
    <w:rsid w:val="0084482E"/>
    <w:rsid w:val="00844B07"/>
    <w:rsid w:val="00844F5A"/>
    <w:rsid w:val="008451FC"/>
    <w:rsid w:val="00845211"/>
    <w:rsid w:val="00845B6E"/>
    <w:rsid w:val="008463EB"/>
    <w:rsid w:val="00846B7E"/>
    <w:rsid w:val="0084733D"/>
    <w:rsid w:val="008503A3"/>
    <w:rsid w:val="00850610"/>
    <w:rsid w:val="00850676"/>
    <w:rsid w:val="00850B29"/>
    <w:rsid w:val="00851C8E"/>
    <w:rsid w:val="00852319"/>
    <w:rsid w:val="0085269D"/>
    <w:rsid w:val="00852948"/>
    <w:rsid w:val="008534CA"/>
    <w:rsid w:val="008535DB"/>
    <w:rsid w:val="00853D38"/>
    <w:rsid w:val="00854820"/>
    <w:rsid w:val="00854BF0"/>
    <w:rsid w:val="00854F56"/>
    <w:rsid w:val="00855403"/>
    <w:rsid w:val="00856BB8"/>
    <w:rsid w:val="00856FDC"/>
    <w:rsid w:val="0085706B"/>
    <w:rsid w:val="0085782E"/>
    <w:rsid w:val="00857D0D"/>
    <w:rsid w:val="00862076"/>
    <w:rsid w:val="00863004"/>
    <w:rsid w:val="008630A2"/>
    <w:rsid w:val="0086320F"/>
    <w:rsid w:val="0086372F"/>
    <w:rsid w:val="00864FD0"/>
    <w:rsid w:val="00865703"/>
    <w:rsid w:val="0086579D"/>
    <w:rsid w:val="00865C3B"/>
    <w:rsid w:val="00867625"/>
    <w:rsid w:val="008676C4"/>
    <w:rsid w:val="008676FA"/>
    <w:rsid w:val="008702BC"/>
    <w:rsid w:val="00870C4F"/>
    <w:rsid w:val="00871409"/>
    <w:rsid w:val="00871A11"/>
    <w:rsid w:val="00872402"/>
    <w:rsid w:val="0087255A"/>
    <w:rsid w:val="0087293C"/>
    <w:rsid w:val="008735E7"/>
    <w:rsid w:val="00873B83"/>
    <w:rsid w:val="00874332"/>
    <w:rsid w:val="008747D6"/>
    <w:rsid w:val="008749A8"/>
    <w:rsid w:val="00875998"/>
    <w:rsid w:val="008779AF"/>
    <w:rsid w:val="00880587"/>
    <w:rsid w:val="00880C3A"/>
    <w:rsid w:val="00880E45"/>
    <w:rsid w:val="00881150"/>
    <w:rsid w:val="0088163E"/>
    <w:rsid w:val="00881F42"/>
    <w:rsid w:val="00883BE5"/>
    <w:rsid w:val="00885414"/>
    <w:rsid w:val="00885671"/>
    <w:rsid w:val="00885C1F"/>
    <w:rsid w:val="00885CB5"/>
    <w:rsid w:val="00885CE8"/>
    <w:rsid w:val="00887C6A"/>
    <w:rsid w:val="00890103"/>
    <w:rsid w:val="00890473"/>
    <w:rsid w:val="008904A5"/>
    <w:rsid w:val="00892A35"/>
    <w:rsid w:val="00893524"/>
    <w:rsid w:val="00893E91"/>
    <w:rsid w:val="008940E4"/>
    <w:rsid w:val="00894C88"/>
    <w:rsid w:val="0089517F"/>
    <w:rsid w:val="00895631"/>
    <w:rsid w:val="008957BF"/>
    <w:rsid w:val="00895858"/>
    <w:rsid w:val="00895B54"/>
    <w:rsid w:val="00896229"/>
    <w:rsid w:val="00896928"/>
    <w:rsid w:val="00896F00"/>
    <w:rsid w:val="008971E6"/>
    <w:rsid w:val="00897B38"/>
    <w:rsid w:val="008A10E8"/>
    <w:rsid w:val="008A252E"/>
    <w:rsid w:val="008A2686"/>
    <w:rsid w:val="008A2CCB"/>
    <w:rsid w:val="008A3CBD"/>
    <w:rsid w:val="008A4239"/>
    <w:rsid w:val="008A48CB"/>
    <w:rsid w:val="008A4B1A"/>
    <w:rsid w:val="008A5E2F"/>
    <w:rsid w:val="008A6F0A"/>
    <w:rsid w:val="008A7370"/>
    <w:rsid w:val="008B03C8"/>
    <w:rsid w:val="008B0415"/>
    <w:rsid w:val="008B0940"/>
    <w:rsid w:val="008B0B15"/>
    <w:rsid w:val="008B1D06"/>
    <w:rsid w:val="008B3518"/>
    <w:rsid w:val="008B3A6A"/>
    <w:rsid w:val="008B48DB"/>
    <w:rsid w:val="008B4B35"/>
    <w:rsid w:val="008B581C"/>
    <w:rsid w:val="008B58C4"/>
    <w:rsid w:val="008B5B8C"/>
    <w:rsid w:val="008B5C72"/>
    <w:rsid w:val="008B5F34"/>
    <w:rsid w:val="008B607A"/>
    <w:rsid w:val="008B7734"/>
    <w:rsid w:val="008C07D8"/>
    <w:rsid w:val="008C0C51"/>
    <w:rsid w:val="008C0FCB"/>
    <w:rsid w:val="008C18A5"/>
    <w:rsid w:val="008C1AC4"/>
    <w:rsid w:val="008C3040"/>
    <w:rsid w:val="008C3514"/>
    <w:rsid w:val="008C3731"/>
    <w:rsid w:val="008C4511"/>
    <w:rsid w:val="008C466C"/>
    <w:rsid w:val="008C4AD9"/>
    <w:rsid w:val="008C4E08"/>
    <w:rsid w:val="008C5B46"/>
    <w:rsid w:val="008C62C8"/>
    <w:rsid w:val="008C7440"/>
    <w:rsid w:val="008C7C65"/>
    <w:rsid w:val="008D0AF2"/>
    <w:rsid w:val="008D17B3"/>
    <w:rsid w:val="008D21A4"/>
    <w:rsid w:val="008D34A7"/>
    <w:rsid w:val="008D374D"/>
    <w:rsid w:val="008D3D2D"/>
    <w:rsid w:val="008D3F1C"/>
    <w:rsid w:val="008D403A"/>
    <w:rsid w:val="008D48ED"/>
    <w:rsid w:val="008D54F2"/>
    <w:rsid w:val="008D5612"/>
    <w:rsid w:val="008D620C"/>
    <w:rsid w:val="008D6771"/>
    <w:rsid w:val="008D6C1B"/>
    <w:rsid w:val="008D7A02"/>
    <w:rsid w:val="008E0D1A"/>
    <w:rsid w:val="008E29AA"/>
    <w:rsid w:val="008E2D06"/>
    <w:rsid w:val="008E3747"/>
    <w:rsid w:val="008E3E69"/>
    <w:rsid w:val="008E45AC"/>
    <w:rsid w:val="008E4C20"/>
    <w:rsid w:val="008E4C32"/>
    <w:rsid w:val="008E4C6E"/>
    <w:rsid w:val="008E541C"/>
    <w:rsid w:val="008E5EB7"/>
    <w:rsid w:val="008E5FF5"/>
    <w:rsid w:val="008E628A"/>
    <w:rsid w:val="008E64AD"/>
    <w:rsid w:val="008E7C90"/>
    <w:rsid w:val="008E7E8B"/>
    <w:rsid w:val="008F1919"/>
    <w:rsid w:val="008F1B58"/>
    <w:rsid w:val="008F2721"/>
    <w:rsid w:val="008F27C3"/>
    <w:rsid w:val="008F2EB9"/>
    <w:rsid w:val="008F3C33"/>
    <w:rsid w:val="008F41B6"/>
    <w:rsid w:val="008F44F2"/>
    <w:rsid w:val="008F4586"/>
    <w:rsid w:val="008F4647"/>
    <w:rsid w:val="008F5838"/>
    <w:rsid w:val="008F5DED"/>
    <w:rsid w:val="008F6908"/>
    <w:rsid w:val="008F7149"/>
    <w:rsid w:val="008F7DE8"/>
    <w:rsid w:val="0090306F"/>
    <w:rsid w:val="0090362B"/>
    <w:rsid w:val="00903789"/>
    <w:rsid w:val="009039FD"/>
    <w:rsid w:val="0090528F"/>
    <w:rsid w:val="00905CF4"/>
    <w:rsid w:val="009073AC"/>
    <w:rsid w:val="00910129"/>
    <w:rsid w:val="009110C9"/>
    <w:rsid w:val="00911607"/>
    <w:rsid w:val="009119E7"/>
    <w:rsid w:val="00912057"/>
    <w:rsid w:val="009126EA"/>
    <w:rsid w:val="009142BB"/>
    <w:rsid w:val="00915236"/>
    <w:rsid w:val="00916D3A"/>
    <w:rsid w:val="00917EE6"/>
    <w:rsid w:val="009214B6"/>
    <w:rsid w:val="00921662"/>
    <w:rsid w:val="00922187"/>
    <w:rsid w:val="00923585"/>
    <w:rsid w:val="0092408B"/>
    <w:rsid w:val="009250A8"/>
    <w:rsid w:val="00925240"/>
    <w:rsid w:val="009252E6"/>
    <w:rsid w:val="00925789"/>
    <w:rsid w:val="0092691C"/>
    <w:rsid w:val="00927BA6"/>
    <w:rsid w:val="00930524"/>
    <w:rsid w:val="00930AA1"/>
    <w:rsid w:val="00931199"/>
    <w:rsid w:val="00931691"/>
    <w:rsid w:val="00931AA4"/>
    <w:rsid w:val="00931D66"/>
    <w:rsid w:val="00933107"/>
    <w:rsid w:val="0093324C"/>
    <w:rsid w:val="0093351E"/>
    <w:rsid w:val="00933F96"/>
    <w:rsid w:val="009357AE"/>
    <w:rsid w:val="00935C5B"/>
    <w:rsid w:val="0093712A"/>
    <w:rsid w:val="0093772C"/>
    <w:rsid w:val="00937D2F"/>
    <w:rsid w:val="0094031B"/>
    <w:rsid w:val="00940CE2"/>
    <w:rsid w:val="0094139B"/>
    <w:rsid w:val="009415C8"/>
    <w:rsid w:val="009417A7"/>
    <w:rsid w:val="00941842"/>
    <w:rsid w:val="00942721"/>
    <w:rsid w:val="00943077"/>
    <w:rsid w:val="00943553"/>
    <w:rsid w:val="00943B08"/>
    <w:rsid w:val="00943F0E"/>
    <w:rsid w:val="00944700"/>
    <w:rsid w:val="0094522A"/>
    <w:rsid w:val="00945C7F"/>
    <w:rsid w:val="00946068"/>
    <w:rsid w:val="00946219"/>
    <w:rsid w:val="0094695F"/>
    <w:rsid w:val="0094799C"/>
    <w:rsid w:val="00947E9E"/>
    <w:rsid w:val="009503CE"/>
    <w:rsid w:val="009516CD"/>
    <w:rsid w:val="00952426"/>
    <w:rsid w:val="00953C24"/>
    <w:rsid w:val="00955179"/>
    <w:rsid w:val="00955F50"/>
    <w:rsid w:val="009568DF"/>
    <w:rsid w:val="00957265"/>
    <w:rsid w:val="00957DDC"/>
    <w:rsid w:val="00960BB7"/>
    <w:rsid w:val="00961D84"/>
    <w:rsid w:val="00962D34"/>
    <w:rsid w:val="00963CF8"/>
    <w:rsid w:val="00963F69"/>
    <w:rsid w:val="009652D9"/>
    <w:rsid w:val="009700D4"/>
    <w:rsid w:val="009704DB"/>
    <w:rsid w:val="009709BD"/>
    <w:rsid w:val="0097138A"/>
    <w:rsid w:val="00972D85"/>
    <w:rsid w:val="00974623"/>
    <w:rsid w:val="009753B8"/>
    <w:rsid w:val="00975E6A"/>
    <w:rsid w:val="0097678B"/>
    <w:rsid w:val="009803B8"/>
    <w:rsid w:val="00980611"/>
    <w:rsid w:val="009810F8"/>
    <w:rsid w:val="009811A1"/>
    <w:rsid w:val="00981AA3"/>
    <w:rsid w:val="00982126"/>
    <w:rsid w:val="0098278A"/>
    <w:rsid w:val="0098306F"/>
    <w:rsid w:val="009845D2"/>
    <w:rsid w:val="00984F48"/>
    <w:rsid w:val="00985EAA"/>
    <w:rsid w:val="009862C6"/>
    <w:rsid w:val="00987AD3"/>
    <w:rsid w:val="00990634"/>
    <w:rsid w:val="009909F2"/>
    <w:rsid w:val="00991239"/>
    <w:rsid w:val="0099140E"/>
    <w:rsid w:val="00991EA2"/>
    <w:rsid w:val="00992759"/>
    <w:rsid w:val="00993457"/>
    <w:rsid w:val="009934BB"/>
    <w:rsid w:val="00994308"/>
    <w:rsid w:val="0099449D"/>
    <w:rsid w:val="00994F67"/>
    <w:rsid w:val="009953D2"/>
    <w:rsid w:val="009955CE"/>
    <w:rsid w:val="009956C2"/>
    <w:rsid w:val="00995992"/>
    <w:rsid w:val="00995AF6"/>
    <w:rsid w:val="0099619C"/>
    <w:rsid w:val="00996EE8"/>
    <w:rsid w:val="009974CD"/>
    <w:rsid w:val="00997D7D"/>
    <w:rsid w:val="009A061A"/>
    <w:rsid w:val="009A0994"/>
    <w:rsid w:val="009A1AE4"/>
    <w:rsid w:val="009A2F1A"/>
    <w:rsid w:val="009A37BF"/>
    <w:rsid w:val="009A4458"/>
    <w:rsid w:val="009A4A2C"/>
    <w:rsid w:val="009A4CC2"/>
    <w:rsid w:val="009A7117"/>
    <w:rsid w:val="009A7322"/>
    <w:rsid w:val="009A7FBE"/>
    <w:rsid w:val="009B18AA"/>
    <w:rsid w:val="009B2090"/>
    <w:rsid w:val="009B350E"/>
    <w:rsid w:val="009B47E8"/>
    <w:rsid w:val="009B4AE8"/>
    <w:rsid w:val="009B4F2A"/>
    <w:rsid w:val="009B501E"/>
    <w:rsid w:val="009B56F2"/>
    <w:rsid w:val="009B5B02"/>
    <w:rsid w:val="009B6D6A"/>
    <w:rsid w:val="009B7070"/>
    <w:rsid w:val="009C0FAA"/>
    <w:rsid w:val="009C104E"/>
    <w:rsid w:val="009C1402"/>
    <w:rsid w:val="009C21CE"/>
    <w:rsid w:val="009C28E7"/>
    <w:rsid w:val="009C2C2F"/>
    <w:rsid w:val="009C3003"/>
    <w:rsid w:val="009C3235"/>
    <w:rsid w:val="009C4712"/>
    <w:rsid w:val="009C491C"/>
    <w:rsid w:val="009C4CEA"/>
    <w:rsid w:val="009C5022"/>
    <w:rsid w:val="009C54B8"/>
    <w:rsid w:val="009C6AC1"/>
    <w:rsid w:val="009C6C74"/>
    <w:rsid w:val="009C7781"/>
    <w:rsid w:val="009C7FF6"/>
    <w:rsid w:val="009D0403"/>
    <w:rsid w:val="009D0BC0"/>
    <w:rsid w:val="009D0D37"/>
    <w:rsid w:val="009D1F37"/>
    <w:rsid w:val="009D1F85"/>
    <w:rsid w:val="009D1F9C"/>
    <w:rsid w:val="009D233A"/>
    <w:rsid w:val="009D27F6"/>
    <w:rsid w:val="009D371E"/>
    <w:rsid w:val="009D4D91"/>
    <w:rsid w:val="009E003C"/>
    <w:rsid w:val="009E01E9"/>
    <w:rsid w:val="009E0C7F"/>
    <w:rsid w:val="009E1CBD"/>
    <w:rsid w:val="009E1D76"/>
    <w:rsid w:val="009E2548"/>
    <w:rsid w:val="009E421D"/>
    <w:rsid w:val="009E459C"/>
    <w:rsid w:val="009E4649"/>
    <w:rsid w:val="009E5C8A"/>
    <w:rsid w:val="009E5DCB"/>
    <w:rsid w:val="009E7271"/>
    <w:rsid w:val="009E7451"/>
    <w:rsid w:val="009F0C96"/>
    <w:rsid w:val="009F0D53"/>
    <w:rsid w:val="009F12D4"/>
    <w:rsid w:val="009F143D"/>
    <w:rsid w:val="009F161E"/>
    <w:rsid w:val="009F275C"/>
    <w:rsid w:val="009F2D9A"/>
    <w:rsid w:val="009F2EAD"/>
    <w:rsid w:val="009F45E1"/>
    <w:rsid w:val="00A00A5E"/>
    <w:rsid w:val="00A01A1E"/>
    <w:rsid w:val="00A02154"/>
    <w:rsid w:val="00A076FB"/>
    <w:rsid w:val="00A07B88"/>
    <w:rsid w:val="00A10A76"/>
    <w:rsid w:val="00A1251A"/>
    <w:rsid w:val="00A12943"/>
    <w:rsid w:val="00A131EB"/>
    <w:rsid w:val="00A13220"/>
    <w:rsid w:val="00A147CE"/>
    <w:rsid w:val="00A148E4"/>
    <w:rsid w:val="00A14D1B"/>
    <w:rsid w:val="00A151AC"/>
    <w:rsid w:val="00A17892"/>
    <w:rsid w:val="00A1791A"/>
    <w:rsid w:val="00A17A8B"/>
    <w:rsid w:val="00A20143"/>
    <w:rsid w:val="00A20B07"/>
    <w:rsid w:val="00A21306"/>
    <w:rsid w:val="00A21E9C"/>
    <w:rsid w:val="00A22B3A"/>
    <w:rsid w:val="00A22BDD"/>
    <w:rsid w:val="00A231F7"/>
    <w:rsid w:val="00A236CE"/>
    <w:rsid w:val="00A23F8D"/>
    <w:rsid w:val="00A24F6C"/>
    <w:rsid w:val="00A25613"/>
    <w:rsid w:val="00A268CB"/>
    <w:rsid w:val="00A2699F"/>
    <w:rsid w:val="00A26E2A"/>
    <w:rsid w:val="00A26ECC"/>
    <w:rsid w:val="00A27CFA"/>
    <w:rsid w:val="00A306BE"/>
    <w:rsid w:val="00A308A3"/>
    <w:rsid w:val="00A31160"/>
    <w:rsid w:val="00A31728"/>
    <w:rsid w:val="00A333DC"/>
    <w:rsid w:val="00A33C1F"/>
    <w:rsid w:val="00A35128"/>
    <w:rsid w:val="00A35CCE"/>
    <w:rsid w:val="00A3601A"/>
    <w:rsid w:val="00A36D56"/>
    <w:rsid w:val="00A36F98"/>
    <w:rsid w:val="00A37013"/>
    <w:rsid w:val="00A376B5"/>
    <w:rsid w:val="00A376CB"/>
    <w:rsid w:val="00A40209"/>
    <w:rsid w:val="00A406BC"/>
    <w:rsid w:val="00A41B07"/>
    <w:rsid w:val="00A41FFA"/>
    <w:rsid w:val="00A439BC"/>
    <w:rsid w:val="00A4462C"/>
    <w:rsid w:val="00A446AF"/>
    <w:rsid w:val="00A4555A"/>
    <w:rsid w:val="00A459AA"/>
    <w:rsid w:val="00A45BCC"/>
    <w:rsid w:val="00A46F5B"/>
    <w:rsid w:val="00A502E3"/>
    <w:rsid w:val="00A508B2"/>
    <w:rsid w:val="00A50FA0"/>
    <w:rsid w:val="00A510F8"/>
    <w:rsid w:val="00A512EE"/>
    <w:rsid w:val="00A5134E"/>
    <w:rsid w:val="00A526C0"/>
    <w:rsid w:val="00A52A31"/>
    <w:rsid w:val="00A540AA"/>
    <w:rsid w:val="00A5527C"/>
    <w:rsid w:val="00A563E9"/>
    <w:rsid w:val="00A56F4F"/>
    <w:rsid w:val="00A57098"/>
    <w:rsid w:val="00A578C8"/>
    <w:rsid w:val="00A62C51"/>
    <w:rsid w:val="00A63162"/>
    <w:rsid w:val="00A63502"/>
    <w:rsid w:val="00A64B85"/>
    <w:rsid w:val="00A651AD"/>
    <w:rsid w:val="00A66002"/>
    <w:rsid w:val="00A66CD6"/>
    <w:rsid w:val="00A66DFD"/>
    <w:rsid w:val="00A67114"/>
    <w:rsid w:val="00A67EA0"/>
    <w:rsid w:val="00A717DF"/>
    <w:rsid w:val="00A71BCF"/>
    <w:rsid w:val="00A71EDC"/>
    <w:rsid w:val="00A721F6"/>
    <w:rsid w:val="00A72ACA"/>
    <w:rsid w:val="00A73AD0"/>
    <w:rsid w:val="00A74C7D"/>
    <w:rsid w:val="00A75A4E"/>
    <w:rsid w:val="00A75D12"/>
    <w:rsid w:val="00A800F5"/>
    <w:rsid w:val="00A80540"/>
    <w:rsid w:val="00A80A2E"/>
    <w:rsid w:val="00A81D7A"/>
    <w:rsid w:val="00A83189"/>
    <w:rsid w:val="00A834FD"/>
    <w:rsid w:val="00A83E34"/>
    <w:rsid w:val="00A84219"/>
    <w:rsid w:val="00A8459B"/>
    <w:rsid w:val="00A849EA"/>
    <w:rsid w:val="00A85395"/>
    <w:rsid w:val="00A85E21"/>
    <w:rsid w:val="00A85FA4"/>
    <w:rsid w:val="00A86AE2"/>
    <w:rsid w:val="00A879DC"/>
    <w:rsid w:val="00A908FE"/>
    <w:rsid w:val="00A919A7"/>
    <w:rsid w:val="00A93DB1"/>
    <w:rsid w:val="00A93F00"/>
    <w:rsid w:val="00A93F1A"/>
    <w:rsid w:val="00A954FB"/>
    <w:rsid w:val="00A96335"/>
    <w:rsid w:val="00A973CF"/>
    <w:rsid w:val="00A97C77"/>
    <w:rsid w:val="00AA03D1"/>
    <w:rsid w:val="00AA0463"/>
    <w:rsid w:val="00AA05A5"/>
    <w:rsid w:val="00AA0DE6"/>
    <w:rsid w:val="00AA2514"/>
    <w:rsid w:val="00AA326A"/>
    <w:rsid w:val="00AA4627"/>
    <w:rsid w:val="00AA5B1D"/>
    <w:rsid w:val="00AA60BF"/>
    <w:rsid w:val="00AA64A9"/>
    <w:rsid w:val="00AA6906"/>
    <w:rsid w:val="00AA6998"/>
    <w:rsid w:val="00AA6ED1"/>
    <w:rsid w:val="00AA7180"/>
    <w:rsid w:val="00AA7EBF"/>
    <w:rsid w:val="00AA7EC7"/>
    <w:rsid w:val="00AB0626"/>
    <w:rsid w:val="00AB0F4B"/>
    <w:rsid w:val="00AB15D1"/>
    <w:rsid w:val="00AB235A"/>
    <w:rsid w:val="00AB2546"/>
    <w:rsid w:val="00AB268D"/>
    <w:rsid w:val="00AB2AFE"/>
    <w:rsid w:val="00AB31C9"/>
    <w:rsid w:val="00AB3938"/>
    <w:rsid w:val="00AB3D90"/>
    <w:rsid w:val="00AB44A4"/>
    <w:rsid w:val="00AB4DDA"/>
    <w:rsid w:val="00AB532C"/>
    <w:rsid w:val="00AB682D"/>
    <w:rsid w:val="00AC2E92"/>
    <w:rsid w:val="00AC31D7"/>
    <w:rsid w:val="00AC3C2F"/>
    <w:rsid w:val="00AC3E54"/>
    <w:rsid w:val="00AC526E"/>
    <w:rsid w:val="00AC52E3"/>
    <w:rsid w:val="00AC5580"/>
    <w:rsid w:val="00AC588E"/>
    <w:rsid w:val="00AC5931"/>
    <w:rsid w:val="00AC6920"/>
    <w:rsid w:val="00AC6E35"/>
    <w:rsid w:val="00AD005C"/>
    <w:rsid w:val="00AD08AA"/>
    <w:rsid w:val="00AD0F89"/>
    <w:rsid w:val="00AD2FE5"/>
    <w:rsid w:val="00AD3A8B"/>
    <w:rsid w:val="00AD3B28"/>
    <w:rsid w:val="00AD66AD"/>
    <w:rsid w:val="00AD7783"/>
    <w:rsid w:val="00AD7787"/>
    <w:rsid w:val="00AD7B5A"/>
    <w:rsid w:val="00AE09D7"/>
    <w:rsid w:val="00AE0D16"/>
    <w:rsid w:val="00AE1AC2"/>
    <w:rsid w:val="00AE2E0C"/>
    <w:rsid w:val="00AE3026"/>
    <w:rsid w:val="00AE33E3"/>
    <w:rsid w:val="00AE411F"/>
    <w:rsid w:val="00AE4BB8"/>
    <w:rsid w:val="00AE4C84"/>
    <w:rsid w:val="00AE57DD"/>
    <w:rsid w:val="00AE592E"/>
    <w:rsid w:val="00AE59DA"/>
    <w:rsid w:val="00AE61B1"/>
    <w:rsid w:val="00AE61E7"/>
    <w:rsid w:val="00AE67CA"/>
    <w:rsid w:val="00AE70E5"/>
    <w:rsid w:val="00AE7D12"/>
    <w:rsid w:val="00AE7D5B"/>
    <w:rsid w:val="00AF0168"/>
    <w:rsid w:val="00AF0E7A"/>
    <w:rsid w:val="00AF1033"/>
    <w:rsid w:val="00AF1E51"/>
    <w:rsid w:val="00AF1FCB"/>
    <w:rsid w:val="00AF5463"/>
    <w:rsid w:val="00AF7937"/>
    <w:rsid w:val="00B00B43"/>
    <w:rsid w:val="00B018BF"/>
    <w:rsid w:val="00B0222E"/>
    <w:rsid w:val="00B026B8"/>
    <w:rsid w:val="00B02A02"/>
    <w:rsid w:val="00B04ACB"/>
    <w:rsid w:val="00B05137"/>
    <w:rsid w:val="00B05EEE"/>
    <w:rsid w:val="00B06EE6"/>
    <w:rsid w:val="00B07C8F"/>
    <w:rsid w:val="00B11585"/>
    <w:rsid w:val="00B11AC2"/>
    <w:rsid w:val="00B12835"/>
    <w:rsid w:val="00B13B0D"/>
    <w:rsid w:val="00B13BC7"/>
    <w:rsid w:val="00B13ECE"/>
    <w:rsid w:val="00B14BBC"/>
    <w:rsid w:val="00B160FE"/>
    <w:rsid w:val="00B16F50"/>
    <w:rsid w:val="00B176B3"/>
    <w:rsid w:val="00B17974"/>
    <w:rsid w:val="00B17C64"/>
    <w:rsid w:val="00B204F3"/>
    <w:rsid w:val="00B20E49"/>
    <w:rsid w:val="00B20EAE"/>
    <w:rsid w:val="00B218D0"/>
    <w:rsid w:val="00B21B7F"/>
    <w:rsid w:val="00B21C0D"/>
    <w:rsid w:val="00B21D71"/>
    <w:rsid w:val="00B234A1"/>
    <w:rsid w:val="00B23602"/>
    <w:rsid w:val="00B24BCD"/>
    <w:rsid w:val="00B25AB8"/>
    <w:rsid w:val="00B2602F"/>
    <w:rsid w:val="00B263ED"/>
    <w:rsid w:val="00B268A1"/>
    <w:rsid w:val="00B26A71"/>
    <w:rsid w:val="00B27B08"/>
    <w:rsid w:val="00B301F6"/>
    <w:rsid w:val="00B32056"/>
    <w:rsid w:val="00B32AF8"/>
    <w:rsid w:val="00B341D6"/>
    <w:rsid w:val="00B34212"/>
    <w:rsid w:val="00B34B0F"/>
    <w:rsid w:val="00B37506"/>
    <w:rsid w:val="00B37CEC"/>
    <w:rsid w:val="00B4024A"/>
    <w:rsid w:val="00B41E52"/>
    <w:rsid w:val="00B41F3F"/>
    <w:rsid w:val="00B44CE2"/>
    <w:rsid w:val="00B45D11"/>
    <w:rsid w:val="00B47777"/>
    <w:rsid w:val="00B505B0"/>
    <w:rsid w:val="00B507BF"/>
    <w:rsid w:val="00B50F3C"/>
    <w:rsid w:val="00B511EA"/>
    <w:rsid w:val="00B5277D"/>
    <w:rsid w:val="00B54902"/>
    <w:rsid w:val="00B54F62"/>
    <w:rsid w:val="00B55F01"/>
    <w:rsid w:val="00B560BF"/>
    <w:rsid w:val="00B56873"/>
    <w:rsid w:val="00B578B5"/>
    <w:rsid w:val="00B60313"/>
    <w:rsid w:val="00B603C6"/>
    <w:rsid w:val="00B60A3E"/>
    <w:rsid w:val="00B611E9"/>
    <w:rsid w:val="00B6149E"/>
    <w:rsid w:val="00B621DC"/>
    <w:rsid w:val="00B62837"/>
    <w:rsid w:val="00B62C47"/>
    <w:rsid w:val="00B631C6"/>
    <w:rsid w:val="00B64CC8"/>
    <w:rsid w:val="00B65B0B"/>
    <w:rsid w:val="00B66468"/>
    <w:rsid w:val="00B6687A"/>
    <w:rsid w:val="00B66CCA"/>
    <w:rsid w:val="00B66EDA"/>
    <w:rsid w:val="00B701D6"/>
    <w:rsid w:val="00B70787"/>
    <w:rsid w:val="00B70B77"/>
    <w:rsid w:val="00B7266A"/>
    <w:rsid w:val="00B72B32"/>
    <w:rsid w:val="00B73CDB"/>
    <w:rsid w:val="00B74055"/>
    <w:rsid w:val="00B744A8"/>
    <w:rsid w:val="00B7480D"/>
    <w:rsid w:val="00B74D32"/>
    <w:rsid w:val="00B750CD"/>
    <w:rsid w:val="00B755F0"/>
    <w:rsid w:val="00B75C6B"/>
    <w:rsid w:val="00B76129"/>
    <w:rsid w:val="00B76C19"/>
    <w:rsid w:val="00B77134"/>
    <w:rsid w:val="00B77693"/>
    <w:rsid w:val="00B77A89"/>
    <w:rsid w:val="00B77AB9"/>
    <w:rsid w:val="00B806A3"/>
    <w:rsid w:val="00B82551"/>
    <w:rsid w:val="00B825C0"/>
    <w:rsid w:val="00B84AC0"/>
    <w:rsid w:val="00B84BF9"/>
    <w:rsid w:val="00B85467"/>
    <w:rsid w:val="00B86059"/>
    <w:rsid w:val="00B86C80"/>
    <w:rsid w:val="00B871E8"/>
    <w:rsid w:val="00B90628"/>
    <w:rsid w:val="00B90AD6"/>
    <w:rsid w:val="00B9161E"/>
    <w:rsid w:val="00B9180F"/>
    <w:rsid w:val="00B9188B"/>
    <w:rsid w:val="00B92B9E"/>
    <w:rsid w:val="00B92E3E"/>
    <w:rsid w:val="00B931FF"/>
    <w:rsid w:val="00B936E4"/>
    <w:rsid w:val="00B939C5"/>
    <w:rsid w:val="00B94684"/>
    <w:rsid w:val="00B94A55"/>
    <w:rsid w:val="00B94CE0"/>
    <w:rsid w:val="00B96534"/>
    <w:rsid w:val="00B968A2"/>
    <w:rsid w:val="00BA0A15"/>
    <w:rsid w:val="00BA0C0B"/>
    <w:rsid w:val="00BA0D8F"/>
    <w:rsid w:val="00BA10B1"/>
    <w:rsid w:val="00BA11E4"/>
    <w:rsid w:val="00BA15DA"/>
    <w:rsid w:val="00BA1EF0"/>
    <w:rsid w:val="00BA302E"/>
    <w:rsid w:val="00BA37C9"/>
    <w:rsid w:val="00BA443A"/>
    <w:rsid w:val="00BA4B75"/>
    <w:rsid w:val="00BA4F03"/>
    <w:rsid w:val="00BA61B9"/>
    <w:rsid w:val="00BA66AB"/>
    <w:rsid w:val="00BA6B45"/>
    <w:rsid w:val="00BA73D4"/>
    <w:rsid w:val="00BB2584"/>
    <w:rsid w:val="00BB25DA"/>
    <w:rsid w:val="00BB3ED2"/>
    <w:rsid w:val="00BB4457"/>
    <w:rsid w:val="00BB47EA"/>
    <w:rsid w:val="00BB4F58"/>
    <w:rsid w:val="00BB5607"/>
    <w:rsid w:val="00BB6688"/>
    <w:rsid w:val="00BB6981"/>
    <w:rsid w:val="00BC0837"/>
    <w:rsid w:val="00BC249A"/>
    <w:rsid w:val="00BC3400"/>
    <w:rsid w:val="00BC37D8"/>
    <w:rsid w:val="00BC57E9"/>
    <w:rsid w:val="00BC5B1E"/>
    <w:rsid w:val="00BC5CA7"/>
    <w:rsid w:val="00BC6DFF"/>
    <w:rsid w:val="00BC7566"/>
    <w:rsid w:val="00BD08B7"/>
    <w:rsid w:val="00BD0E6E"/>
    <w:rsid w:val="00BD18BF"/>
    <w:rsid w:val="00BD1AD8"/>
    <w:rsid w:val="00BD20D1"/>
    <w:rsid w:val="00BD28E6"/>
    <w:rsid w:val="00BD442F"/>
    <w:rsid w:val="00BD45F6"/>
    <w:rsid w:val="00BD485E"/>
    <w:rsid w:val="00BD5426"/>
    <w:rsid w:val="00BD6137"/>
    <w:rsid w:val="00BD661F"/>
    <w:rsid w:val="00BD6821"/>
    <w:rsid w:val="00BD68AA"/>
    <w:rsid w:val="00BD6F3B"/>
    <w:rsid w:val="00BD7113"/>
    <w:rsid w:val="00BE0239"/>
    <w:rsid w:val="00BE04EF"/>
    <w:rsid w:val="00BE110E"/>
    <w:rsid w:val="00BE122A"/>
    <w:rsid w:val="00BE2686"/>
    <w:rsid w:val="00BE39A2"/>
    <w:rsid w:val="00BE4EA6"/>
    <w:rsid w:val="00BE59FB"/>
    <w:rsid w:val="00BE5EFE"/>
    <w:rsid w:val="00BE6E87"/>
    <w:rsid w:val="00BE7587"/>
    <w:rsid w:val="00BF0057"/>
    <w:rsid w:val="00BF0A46"/>
    <w:rsid w:val="00BF1C9A"/>
    <w:rsid w:val="00BF287D"/>
    <w:rsid w:val="00BF2987"/>
    <w:rsid w:val="00BF35C7"/>
    <w:rsid w:val="00BF378C"/>
    <w:rsid w:val="00BF3AD5"/>
    <w:rsid w:val="00BF42F8"/>
    <w:rsid w:val="00BF56A5"/>
    <w:rsid w:val="00BF5851"/>
    <w:rsid w:val="00BF7566"/>
    <w:rsid w:val="00BF779D"/>
    <w:rsid w:val="00BF7C91"/>
    <w:rsid w:val="00C001A3"/>
    <w:rsid w:val="00C001BB"/>
    <w:rsid w:val="00C0092B"/>
    <w:rsid w:val="00C0096F"/>
    <w:rsid w:val="00C00E90"/>
    <w:rsid w:val="00C01571"/>
    <w:rsid w:val="00C019C0"/>
    <w:rsid w:val="00C02415"/>
    <w:rsid w:val="00C03262"/>
    <w:rsid w:val="00C047D2"/>
    <w:rsid w:val="00C05F4A"/>
    <w:rsid w:val="00C06FB0"/>
    <w:rsid w:val="00C0700F"/>
    <w:rsid w:val="00C07550"/>
    <w:rsid w:val="00C0782F"/>
    <w:rsid w:val="00C10DF9"/>
    <w:rsid w:val="00C11ACC"/>
    <w:rsid w:val="00C1298A"/>
    <w:rsid w:val="00C13A91"/>
    <w:rsid w:val="00C14363"/>
    <w:rsid w:val="00C144EB"/>
    <w:rsid w:val="00C14F33"/>
    <w:rsid w:val="00C16A41"/>
    <w:rsid w:val="00C16ED6"/>
    <w:rsid w:val="00C16F8E"/>
    <w:rsid w:val="00C17537"/>
    <w:rsid w:val="00C17A3B"/>
    <w:rsid w:val="00C20140"/>
    <w:rsid w:val="00C21B17"/>
    <w:rsid w:val="00C21C3C"/>
    <w:rsid w:val="00C226A2"/>
    <w:rsid w:val="00C22CA5"/>
    <w:rsid w:val="00C237C4"/>
    <w:rsid w:val="00C23E07"/>
    <w:rsid w:val="00C250CA"/>
    <w:rsid w:val="00C253A8"/>
    <w:rsid w:val="00C26795"/>
    <w:rsid w:val="00C268E7"/>
    <w:rsid w:val="00C30B91"/>
    <w:rsid w:val="00C30C70"/>
    <w:rsid w:val="00C311A8"/>
    <w:rsid w:val="00C32BB9"/>
    <w:rsid w:val="00C32D24"/>
    <w:rsid w:val="00C33018"/>
    <w:rsid w:val="00C33E88"/>
    <w:rsid w:val="00C3502C"/>
    <w:rsid w:val="00C358FE"/>
    <w:rsid w:val="00C36407"/>
    <w:rsid w:val="00C374E7"/>
    <w:rsid w:val="00C37EE8"/>
    <w:rsid w:val="00C40272"/>
    <w:rsid w:val="00C404E4"/>
    <w:rsid w:val="00C41B52"/>
    <w:rsid w:val="00C41E2C"/>
    <w:rsid w:val="00C4242C"/>
    <w:rsid w:val="00C42761"/>
    <w:rsid w:val="00C42A37"/>
    <w:rsid w:val="00C42E75"/>
    <w:rsid w:val="00C43960"/>
    <w:rsid w:val="00C43D84"/>
    <w:rsid w:val="00C440CF"/>
    <w:rsid w:val="00C44705"/>
    <w:rsid w:val="00C45332"/>
    <w:rsid w:val="00C4571B"/>
    <w:rsid w:val="00C4576B"/>
    <w:rsid w:val="00C459C2"/>
    <w:rsid w:val="00C45A03"/>
    <w:rsid w:val="00C45E3A"/>
    <w:rsid w:val="00C46958"/>
    <w:rsid w:val="00C46AD0"/>
    <w:rsid w:val="00C4740B"/>
    <w:rsid w:val="00C47C10"/>
    <w:rsid w:val="00C47CA6"/>
    <w:rsid w:val="00C5032D"/>
    <w:rsid w:val="00C50A4C"/>
    <w:rsid w:val="00C51651"/>
    <w:rsid w:val="00C519CF"/>
    <w:rsid w:val="00C52011"/>
    <w:rsid w:val="00C525E1"/>
    <w:rsid w:val="00C535BD"/>
    <w:rsid w:val="00C543D2"/>
    <w:rsid w:val="00C545F1"/>
    <w:rsid w:val="00C556A6"/>
    <w:rsid w:val="00C57F87"/>
    <w:rsid w:val="00C608E7"/>
    <w:rsid w:val="00C609D5"/>
    <w:rsid w:val="00C621EB"/>
    <w:rsid w:val="00C62A60"/>
    <w:rsid w:val="00C62C82"/>
    <w:rsid w:val="00C63B85"/>
    <w:rsid w:val="00C63C09"/>
    <w:rsid w:val="00C64A31"/>
    <w:rsid w:val="00C653EA"/>
    <w:rsid w:val="00C672FA"/>
    <w:rsid w:val="00C675D2"/>
    <w:rsid w:val="00C6764C"/>
    <w:rsid w:val="00C72C4E"/>
    <w:rsid w:val="00C73E51"/>
    <w:rsid w:val="00C74435"/>
    <w:rsid w:val="00C74B0F"/>
    <w:rsid w:val="00C74F83"/>
    <w:rsid w:val="00C76CCE"/>
    <w:rsid w:val="00C76F1C"/>
    <w:rsid w:val="00C77F9D"/>
    <w:rsid w:val="00C824C5"/>
    <w:rsid w:val="00C828FA"/>
    <w:rsid w:val="00C84656"/>
    <w:rsid w:val="00C850A2"/>
    <w:rsid w:val="00C85FED"/>
    <w:rsid w:val="00C86C9F"/>
    <w:rsid w:val="00C874B5"/>
    <w:rsid w:val="00C875FA"/>
    <w:rsid w:val="00C90385"/>
    <w:rsid w:val="00C9087B"/>
    <w:rsid w:val="00C908F6"/>
    <w:rsid w:val="00C91831"/>
    <w:rsid w:val="00C91EC1"/>
    <w:rsid w:val="00C92083"/>
    <w:rsid w:val="00C92AD3"/>
    <w:rsid w:val="00C93FC2"/>
    <w:rsid w:val="00C95C78"/>
    <w:rsid w:val="00C96D60"/>
    <w:rsid w:val="00C9781C"/>
    <w:rsid w:val="00CA0B17"/>
    <w:rsid w:val="00CA1B28"/>
    <w:rsid w:val="00CA1E0C"/>
    <w:rsid w:val="00CA4CCA"/>
    <w:rsid w:val="00CA5F0E"/>
    <w:rsid w:val="00CA6533"/>
    <w:rsid w:val="00CA7066"/>
    <w:rsid w:val="00CA7BA4"/>
    <w:rsid w:val="00CA7CFD"/>
    <w:rsid w:val="00CB024C"/>
    <w:rsid w:val="00CB055E"/>
    <w:rsid w:val="00CB062B"/>
    <w:rsid w:val="00CB0693"/>
    <w:rsid w:val="00CB13B0"/>
    <w:rsid w:val="00CB19C1"/>
    <w:rsid w:val="00CB2973"/>
    <w:rsid w:val="00CB2BFE"/>
    <w:rsid w:val="00CB31EF"/>
    <w:rsid w:val="00CB3730"/>
    <w:rsid w:val="00CB489F"/>
    <w:rsid w:val="00CB4AE3"/>
    <w:rsid w:val="00CB5443"/>
    <w:rsid w:val="00CB5703"/>
    <w:rsid w:val="00CB57B0"/>
    <w:rsid w:val="00CB5A88"/>
    <w:rsid w:val="00CB6F83"/>
    <w:rsid w:val="00CB75B1"/>
    <w:rsid w:val="00CB7670"/>
    <w:rsid w:val="00CB7751"/>
    <w:rsid w:val="00CC0521"/>
    <w:rsid w:val="00CC0568"/>
    <w:rsid w:val="00CC0CB3"/>
    <w:rsid w:val="00CC1BB3"/>
    <w:rsid w:val="00CC20DA"/>
    <w:rsid w:val="00CC2712"/>
    <w:rsid w:val="00CC310F"/>
    <w:rsid w:val="00CC35A0"/>
    <w:rsid w:val="00CC3745"/>
    <w:rsid w:val="00CC448E"/>
    <w:rsid w:val="00CC5344"/>
    <w:rsid w:val="00CC57F3"/>
    <w:rsid w:val="00CC5B35"/>
    <w:rsid w:val="00CC5D3F"/>
    <w:rsid w:val="00CC647C"/>
    <w:rsid w:val="00CC6A51"/>
    <w:rsid w:val="00CC6EFF"/>
    <w:rsid w:val="00CC78EF"/>
    <w:rsid w:val="00CD062F"/>
    <w:rsid w:val="00CD309D"/>
    <w:rsid w:val="00CD3577"/>
    <w:rsid w:val="00CD4E4D"/>
    <w:rsid w:val="00CD4F75"/>
    <w:rsid w:val="00CD5944"/>
    <w:rsid w:val="00CD64A1"/>
    <w:rsid w:val="00CE0452"/>
    <w:rsid w:val="00CE12F3"/>
    <w:rsid w:val="00CE15AF"/>
    <w:rsid w:val="00CE276B"/>
    <w:rsid w:val="00CE3B40"/>
    <w:rsid w:val="00CE3E53"/>
    <w:rsid w:val="00CE472D"/>
    <w:rsid w:val="00CE566B"/>
    <w:rsid w:val="00CE5B22"/>
    <w:rsid w:val="00CE61F8"/>
    <w:rsid w:val="00CE62C7"/>
    <w:rsid w:val="00CE68E2"/>
    <w:rsid w:val="00CE74D5"/>
    <w:rsid w:val="00CF0514"/>
    <w:rsid w:val="00CF056C"/>
    <w:rsid w:val="00CF0B6A"/>
    <w:rsid w:val="00CF0E40"/>
    <w:rsid w:val="00CF2061"/>
    <w:rsid w:val="00CF30A0"/>
    <w:rsid w:val="00CF3BE9"/>
    <w:rsid w:val="00CF44F6"/>
    <w:rsid w:val="00CF474C"/>
    <w:rsid w:val="00CF4941"/>
    <w:rsid w:val="00CF4CD4"/>
    <w:rsid w:val="00CF54F2"/>
    <w:rsid w:val="00CF6D50"/>
    <w:rsid w:val="00CF6DD3"/>
    <w:rsid w:val="00CF7767"/>
    <w:rsid w:val="00CF7B6B"/>
    <w:rsid w:val="00D00564"/>
    <w:rsid w:val="00D008D5"/>
    <w:rsid w:val="00D01715"/>
    <w:rsid w:val="00D02406"/>
    <w:rsid w:val="00D044D1"/>
    <w:rsid w:val="00D04B10"/>
    <w:rsid w:val="00D05B16"/>
    <w:rsid w:val="00D05BF4"/>
    <w:rsid w:val="00D06552"/>
    <w:rsid w:val="00D06D59"/>
    <w:rsid w:val="00D07250"/>
    <w:rsid w:val="00D079FF"/>
    <w:rsid w:val="00D10916"/>
    <w:rsid w:val="00D13811"/>
    <w:rsid w:val="00D139D1"/>
    <w:rsid w:val="00D14051"/>
    <w:rsid w:val="00D14646"/>
    <w:rsid w:val="00D169D5"/>
    <w:rsid w:val="00D16B75"/>
    <w:rsid w:val="00D172E6"/>
    <w:rsid w:val="00D17641"/>
    <w:rsid w:val="00D2043A"/>
    <w:rsid w:val="00D206DC"/>
    <w:rsid w:val="00D207F8"/>
    <w:rsid w:val="00D20A56"/>
    <w:rsid w:val="00D225A3"/>
    <w:rsid w:val="00D225F2"/>
    <w:rsid w:val="00D22D7F"/>
    <w:rsid w:val="00D22D90"/>
    <w:rsid w:val="00D24F59"/>
    <w:rsid w:val="00D2501B"/>
    <w:rsid w:val="00D2588B"/>
    <w:rsid w:val="00D2638F"/>
    <w:rsid w:val="00D3026D"/>
    <w:rsid w:val="00D30CA1"/>
    <w:rsid w:val="00D316D6"/>
    <w:rsid w:val="00D31D28"/>
    <w:rsid w:val="00D320DF"/>
    <w:rsid w:val="00D325F4"/>
    <w:rsid w:val="00D32637"/>
    <w:rsid w:val="00D32FAF"/>
    <w:rsid w:val="00D3427A"/>
    <w:rsid w:val="00D34A25"/>
    <w:rsid w:val="00D36619"/>
    <w:rsid w:val="00D36729"/>
    <w:rsid w:val="00D36966"/>
    <w:rsid w:val="00D3753B"/>
    <w:rsid w:val="00D4023E"/>
    <w:rsid w:val="00D40DF5"/>
    <w:rsid w:val="00D41824"/>
    <w:rsid w:val="00D41A7A"/>
    <w:rsid w:val="00D41D7F"/>
    <w:rsid w:val="00D42873"/>
    <w:rsid w:val="00D42D41"/>
    <w:rsid w:val="00D42E23"/>
    <w:rsid w:val="00D432B1"/>
    <w:rsid w:val="00D436B0"/>
    <w:rsid w:val="00D4387D"/>
    <w:rsid w:val="00D43A9B"/>
    <w:rsid w:val="00D43C3F"/>
    <w:rsid w:val="00D43EE1"/>
    <w:rsid w:val="00D449C4"/>
    <w:rsid w:val="00D449D9"/>
    <w:rsid w:val="00D452E8"/>
    <w:rsid w:val="00D453B5"/>
    <w:rsid w:val="00D4552D"/>
    <w:rsid w:val="00D45E2E"/>
    <w:rsid w:val="00D4603E"/>
    <w:rsid w:val="00D46975"/>
    <w:rsid w:val="00D46A10"/>
    <w:rsid w:val="00D47467"/>
    <w:rsid w:val="00D47B20"/>
    <w:rsid w:val="00D47BDC"/>
    <w:rsid w:val="00D51A83"/>
    <w:rsid w:val="00D51F09"/>
    <w:rsid w:val="00D5206A"/>
    <w:rsid w:val="00D527C4"/>
    <w:rsid w:val="00D52F6C"/>
    <w:rsid w:val="00D539E4"/>
    <w:rsid w:val="00D546BF"/>
    <w:rsid w:val="00D5573F"/>
    <w:rsid w:val="00D55C16"/>
    <w:rsid w:val="00D56257"/>
    <w:rsid w:val="00D56723"/>
    <w:rsid w:val="00D579D2"/>
    <w:rsid w:val="00D57B2F"/>
    <w:rsid w:val="00D57D07"/>
    <w:rsid w:val="00D61142"/>
    <w:rsid w:val="00D61229"/>
    <w:rsid w:val="00D61A48"/>
    <w:rsid w:val="00D6239D"/>
    <w:rsid w:val="00D63DEC"/>
    <w:rsid w:val="00D677C1"/>
    <w:rsid w:val="00D678E4"/>
    <w:rsid w:val="00D67B5B"/>
    <w:rsid w:val="00D700A5"/>
    <w:rsid w:val="00D70452"/>
    <w:rsid w:val="00D727E9"/>
    <w:rsid w:val="00D7282B"/>
    <w:rsid w:val="00D73678"/>
    <w:rsid w:val="00D73D62"/>
    <w:rsid w:val="00D744C1"/>
    <w:rsid w:val="00D74A45"/>
    <w:rsid w:val="00D771E9"/>
    <w:rsid w:val="00D779C0"/>
    <w:rsid w:val="00D77D89"/>
    <w:rsid w:val="00D80F94"/>
    <w:rsid w:val="00D8158D"/>
    <w:rsid w:val="00D816B2"/>
    <w:rsid w:val="00D81DBE"/>
    <w:rsid w:val="00D8245C"/>
    <w:rsid w:val="00D82D33"/>
    <w:rsid w:val="00D8346C"/>
    <w:rsid w:val="00D837BA"/>
    <w:rsid w:val="00D83DCD"/>
    <w:rsid w:val="00D8677B"/>
    <w:rsid w:val="00D8678A"/>
    <w:rsid w:val="00D87496"/>
    <w:rsid w:val="00D87877"/>
    <w:rsid w:val="00D87DF3"/>
    <w:rsid w:val="00D906E1"/>
    <w:rsid w:val="00D915E4"/>
    <w:rsid w:val="00D91DCA"/>
    <w:rsid w:val="00D92E0C"/>
    <w:rsid w:val="00D93BE0"/>
    <w:rsid w:val="00D93EB6"/>
    <w:rsid w:val="00D94A7B"/>
    <w:rsid w:val="00D95461"/>
    <w:rsid w:val="00D95C14"/>
    <w:rsid w:val="00D96185"/>
    <w:rsid w:val="00D961BE"/>
    <w:rsid w:val="00D97CF9"/>
    <w:rsid w:val="00DA1245"/>
    <w:rsid w:val="00DA33FB"/>
    <w:rsid w:val="00DA34FE"/>
    <w:rsid w:val="00DA3736"/>
    <w:rsid w:val="00DA3C95"/>
    <w:rsid w:val="00DA4574"/>
    <w:rsid w:val="00DA4B82"/>
    <w:rsid w:val="00DA5534"/>
    <w:rsid w:val="00DA59FF"/>
    <w:rsid w:val="00DA63C1"/>
    <w:rsid w:val="00DA6D67"/>
    <w:rsid w:val="00DA7127"/>
    <w:rsid w:val="00DA7577"/>
    <w:rsid w:val="00DA7AFF"/>
    <w:rsid w:val="00DB068D"/>
    <w:rsid w:val="00DB1C87"/>
    <w:rsid w:val="00DB1D1E"/>
    <w:rsid w:val="00DB2237"/>
    <w:rsid w:val="00DB3940"/>
    <w:rsid w:val="00DB4FBF"/>
    <w:rsid w:val="00DB5C63"/>
    <w:rsid w:val="00DB704D"/>
    <w:rsid w:val="00DB7469"/>
    <w:rsid w:val="00DB770F"/>
    <w:rsid w:val="00DB7FF8"/>
    <w:rsid w:val="00DC1ABF"/>
    <w:rsid w:val="00DC1B35"/>
    <w:rsid w:val="00DC21CD"/>
    <w:rsid w:val="00DC4A5E"/>
    <w:rsid w:val="00DC562F"/>
    <w:rsid w:val="00DC6044"/>
    <w:rsid w:val="00DC66E4"/>
    <w:rsid w:val="00DC72EE"/>
    <w:rsid w:val="00DC7B10"/>
    <w:rsid w:val="00DC7FB2"/>
    <w:rsid w:val="00DD13BF"/>
    <w:rsid w:val="00DD1D05"/>
    <w:rsid w:val="00DD2B01"/>
    <w:rsid w:val="00DD2CC9"/>
    <w:rsid w:val="00DD319B"/>
    <w:rsid w:val="00DD3C0C"/>
    <w:rsid w:val="00DD3DB7"/>
    <w:rsid w:val="00DE0178"/>
    <w:rsid w:val="00DE05BB"/>
    <w:rsid w:val="00DE0F14"/>
    <w:rsid w:val="00DE1189"/>
    <w:rsid w:val="00DE2492"/>
    <w:rsid w:val="00DE2C41"/>
    <w:rsid w:val="00DE4D0A"/>
    <w:rsid w:val="00DE4F7A"/>
    <w:rsid w:val="00DE5C47"/>
    <w:rsid w:val="00DE6D08"/>
    <w:rsid w:val="00DE737E"/>
    <w:rsid w:val="00DF1260"/>
    <w:rsid w:val="00DF15EC"/>
    <w:rsid w:val="00DF3084"/>
    <w:rsid w:val="00DF3E69"/>
    <w:rsid w:val="00DF3EB8"/>
    <w:rsid w:val="00DF4683"/>
    <w:rsid w:val="00DF5626"/>
    <w:rsid w:val="00DF5A51"/>
    <w:rsid w:val="00DF5E76"/>
    <w:rsid w:val="00DF6789"/>
    <w:rsid w:val="00E000CD"/>
    <w:rsid w:val="00E00AB6"/>
    <w:rsid w:val="00E01140"/>
    <w:rsid w:val="00E01708"/>
    <w:rsid w:val="00E0276C"/>
    <w:rsid w:val="00E029E4"/>
    <w:rsid w:val="00E02B0C"/>
    <w:rsid w:val="00E038CB"/>
    <w:rsid w:val="00E03FE0"/>
    <w:rsid w:val="00E04F0C"/>
    <w:rsid w:val="00E05258"/>
    <w:rsid w:val="00E068C5"/>
    <w:rsid w:val="00E06CC0"/>
    <w:rsid w:val="00E07BC6"/>
    <w:rsid w:val="00E07E7B"/>
    <w:rsid w:val="00E1056D"/>
    <w:rsid w:val="00E10D08"/>
    <w:rsid w:val="00E11B05"/>
    <w:rsid w:val="00E12846"/>
    <w:rsid w:val="00E12C5A"/>
    <w:rsid w:val="00E12D24"/>
    <w:rsid w:val="00E13D69"/>
    <w:rsid w:val="00E14A23"/>
    <w:rsid w:val="00E15E3A"/>
    <w:rsid w:val="00E16B1C"/>
    <w:rsid w:val="00E16B38"/>
    <w:rsid w:val="00E1707A"/>
    <w:rsid w:val="00E178B0"/>
    <w:rsid w:val="00E178FD"/>
    <w:rsid w:val="00E2027C"/>
    <w:rsid w:val="00E210E0"/>
    <w:rsid w:val="00E21A5E"/>
    <w:rsid w:val="00E22439"/>
    <w:rsid w:val="00E23110"/>
    <w:rsid w:val="00E2386B"/>
    <w:rsid w:val="00E24245"/>
    <w:rsid w:val="00E24A66"/>
    <w:rsid w:val="00E2510B"/>
    <w:rsid w:val="00E2566A"/>
    <w:rsid w:val="00E25896"/>
    <w:rsid w:val="00E2601F"/>
    <w:rsid w:val="00E263E3"/>
    <w:rsid w:val="00E26548"/>
    <w:rsid w:val="00E26876"/>
    <w:rsid w:val="00E268CE"/>
    <w:rsid w:val="00E26B6E"/>
    <w:rsid w:val="00E27422"/>
    <w:rsid w:val="00E27BE7"/>
    <w:rsid w:val="00E31C21"/>
    <w:rsid w:val="00E31F53"/>
    <w:rsid w:val="00E3306F"/>
    <w:rsid w:val="00E33572"/>
    <w:rsid w:val="00E33FB9"/>
    <w:rsid w:val="00E344AB"/>
    <w:rsid w:val="00E34CE2"/>
    <w:rsid w:val="00E35C79"/>
    <w:rsid w:val="00E36044"/>
    <w:rsid w:val="00E37C3C"/>
    <w:rsid w:val="00E405C2"/>
    <w:rsid w:val="00E40EB4"/>
    <w:rsid w:val="00E420D0"/>
    <w:rsid w:val="00E43A21"/>
    <w:rsid w:val="00E44918"/>
    <w:rsid w:val="00E4495A"/>
    <w:rsid w:val="00E45475"/>
    <w:rsid w:val="00E45707"/>
    <w:rsid w:val="00E46C55"/>
    <w:rsid w:val="00E46C73"/>
    <w:rsid w:val="00E523CD"/>
    <w:rsid w:val="00E52AE4"/>
    <w:rsid w:val="00E54097"/>
    <w:rsid w:val="00E541D2"/>
    <w:rsid w:val="00E55009"/>
    <w:rsid w:val="00E5510E"/>
    <w:rsid w:val="00E557D7"/>
    <w:rsid w:val="00E55972"/>
    <w:rsid w:val="00E55F21"/>
    <w:rsid w:val="00E56BDB"/>
    <w:rsid w:val="00E56F38"/>
    <w:rsid w:val="00E57BCB"/>
    <w:rsid w:val="00E60012"/>
    <w:rsid w:val="00E60024"/>
    <w:rsid w:val="00E61AB1"/>
    <w:rsid w:val="00E62FA9"/>
    <w:rsid w:val="00E63559"/>
    <w:rsid w:val="00E63C01"/>
    <w:rsid w:val="00E64025"/>
    <w:rsid w:val="00E6407D"/>
    <w:rsid w:val="00E643DA"/>
    <w:rsid w:val="00E6619E"/>
    <w:rsid w:val="00E70BB7"/>
    <w:rsid w:val="00E70E43"/>
    <w:rsid w:val="00E7280F"/>
    <w:rsid w:val="00E73A58"/>
    <w:rsid w:val="00E73F72"/>
    <w:rsid w:val="00E74258"/>
    <w:rsid w:val="00E76F52"/>
    <w:rsid w:val="00E77123"/>
    <w:rsid w:val="00E77A53"/>
    <w:rsid w:val="00E807D9"/>
    <w:rsid w:val="00E80839"/>
    <w:rsid w:val="00E80AFA"/>
    <w:rsid w:val="00E80BE4"/>
    <w:rsid w:val="00E81862"/>
    <w:rsid w:val="00E819ED"/>
    <w:rsid w:val="00E820D8"/>
    <w:rsid w:val="00E83615"/>
    <w:rsid w:val="00E85A7D"/>
    <w:rsid w:val="00E867FC"/>
    <w:rsid w:val="00E868A2"/>
    <w:rsid w:val="00E8742C"/>
    <w:rsid w:val="00E909F9"/>
    <w:rsid w:val="00E9117E"/>
    <w:rsid w:val="00E91856"/>
    <w:rsid w:val="00E9280F"/>
    <w:rsid w:val="00E93E82"/>
    <w:rsid w:val="00E94D95"/>
    <w:rsid w:val="00E953EB"/>
    <w:rsid w:val="00E95EA9"/>
    <w:rsid w:val="00E961C5"/>
    <w:rsid w:val="00E96725"/>
    <w:rsid w:val="00E96E77"/>
    <w:rsid w:val="00E970EE"/>
    <w:rsid w:val="00E972C1"/>
    <w:rsid w:val="00E97F60"/>
    <w:rsid w:val="00EA024F"/>
    <w:rsid w:val="00EA02D5"/>
    <w:rsid w:val="00EA0EA3"/>
    <w:rsid w:val="00EA25F8"/>
    <w:rsid w:val="00EA2A00"/>
    <w:rsid w:val="00EA4F22"/>
    <w:rsid w:val="00EA62C7"/>
    <w:rsid w:val="00EA68AA"/>
    <w:rsid w:val="00EA70AF"/>
    <w:rsid w:val="00EA7350"/>
    <w:rsid w:val="00EA7A2B"/>
    <w:rsid w:val="00EA7E9B"/>
    <w:rsid w:val="00EB04F5"/>
    <w:rsid w:val="00EB1D24"/>
    <w:rsid w:val="00EB2C03"/>
    <w:rsid w:val="00EB2F83"/>
    <w:rsid w:val="00EB3327"/>
    <w:rsid w:val="00EB424D"/>
    <w:rsid w:val="00EB4EF0"/>
    <w:rsid w:val="00EB54F5"/>
    <w:rsid w:val="00EB5EDE"/>
    <w:rsid w:val="00EB5F45"/>
    <w:rsid w:val="00EB737F"/>
    <w:rsid w:val="00EB7F77"/>
    <w:rsid w:val="00EC2D94"/>
    <w:rsid w:val="00EC30AA"/>
    <w:rsid w:val="00EC3BF8"/>
    <w:rsid w:val="00EC4679"/>
    <w:rsid w:val="00EC4D62"/>
    <w:rsid w:val="00EC4F1A"/>
    <w:rsid w:val="00EC5448"/>
    <w:rsid w:val="00EC779F"/>
    <w:rsid w:val="00ED01DD"/>
    <w:rsid w:val="00ED198F"/>
    <w:rsid w:val="00ED19AD"/>
    <w:rsid w:val="00ED1A5D"/>
    <w:rsid w:val="00ED2734"/>
    <w:rsid w:val="00ED2C55"/>
    <w:rsid w:val="00ED2E54"/>
    <w:rsid w:val="00ED34A9"/>
    <w:rsid w:val="00ED36AA"/>
    <w:rsid w:val="00ED373C"/>
    <w:rsid w:val="00ED3C38"/>
    <w:rsid w:val="00ED464C"/>
    <w:rsid w:val="00ED5CF8"/>
    <w:rsid w:val="00ED5D50"/>
    <w:rsid w:val="00ED6046"/>
    <w:rsid w:val="00EE084C"/>
    <w:rsid w:val="00EE0ABE"/>
    <w:rsid w:val="00EE17B6"/>
    <w:rsid w:val="00EE1F2D"/>
    <w:rsid w:val="00EE242B"/>
    <w:rsid w:val="00EE2679"/>
    <w:rsid w:val="00EE4266"/>
    <w:rsid w:val="00EE4803"/>
    <w:rsid w:val="00EE4D08"/>
    <w:rsid w:val="00EE595E"/>
    <w:rsid w:val="00EE6EE2"/>
    <w:rsid w:val="00EE7297"/>
    <w:rsid w:val="00EE7A76"/>
    <w:rsid w:val="00EF0B42"/>
    <w:rsid w:val="00EF0ED0"/>
    <w:rsid w:val="00EF253E"/>
    <w:rsid w:val="00EF25A7"/>
    <w:rsid w:val="00EF3EBF"/>
    <w:rsid w:val="00EF46A0"/>
    <w:rsid w:val="00EF4B00"/>
    <w:rsid w:val="00EF665B"/>
    <w:rsid w:val="00EF66C4"/>
    <w:rsid w:val="00EF6E62"/>
    <w:rsid w:val="00F001CE"/>
    <w:rsid w:val="00F00327"/>
    <w:rsid w:val="00F00DAD"/>
    <w:rsid w:val="00F012F3"/>
    <w:rsid w:val="00F02961"/>
    <w:rsid w:val="00F02F07"/>
    <w:rsid w:val="00F03D6D"/>
    <w:rsid w:val="00F04C18"/>
    <w:rsid w:val="00F0568D"/>
    <w:rsid w:val="00F05FB3"/>
    <w:rsid w:val="00F1075E"/>
    <w:rsid w:val="00F11938"/>
    <w:rsid w:val="00F11AE2"/>
    <w:rsid w:val="00F11E5D"/>
    <w:rsid w:val="00F136AD"/>
    <w:rsid w:val="00F1428F"/>
    <w:rsid w:val="00F15050"/>
    <w:rsid w:val="00F15245"/>
    <w:rsid w:val="00F152B9"/>
    <w:rsid w:val="00F154EC"/>
    <w:rsid w:val="00F155F0"/>
    <w:rsid w:val="00F15DB5"/>
    <w:rsid w:val="00F2190A"/>
    <w:rsid w:val="00F21F84"/>
    <w:rsid w:val="00F22856"/>
    <w:rsid w:val="00F23471"/>
    <w:rsid w:val="00F23E49"/>
    <w:rsid w:val="00F24BD5"/>
    <w:rsid w:val="00F25964"/>
    <w:rsid w:val="00F26268"/>
    <w:rsid w:val="00F26A54"/>
    <w:rsid w:val="00F27301"/>
    <w:rsid w:val="00F3036C"/>
    <w:rsid w:val="00F328E7"/>
    <w:rsid w:val="00F33966"/>
    <w:rsid w:val="00F33BD1"/>
    <w:rsid w:val="00F34347"/>
    <w:rsid w:val="00F349E4"/>
    <w:rsid w:val="00F3614A"/>
    <w:rsid w:val="00F3663D"/>
    <w:rsid w:val="00F36A94"/>
    <w:rsid w:val="00F36B8A"/>
    <w:rsid w:val="00F371D1"/>
    <w:rsid w:val="00F4036C"/>
    <w:rsid w:val="00F4075D"/>
    <w:rsid w:val="00F4188D"/>
    <w:rsid w:val="00F42DF4"/>
    <w:rsid w:val="00F43431"/>
    <w:rsid w:val="00F4408B"/>
    <w:rsid w:val="00F440D0"/>
    <w:rsid w:val="00F4445C"/>
    <w:rsid w:val="00F4585D"/>
    <w:rsid w:val="00F4591B"/>
    <w:rsid w:val="00F45F48"/>
    <w:rsid w:val="00F4667E"/>
    <w:rsid w:val="00F46C57"/>
    <w:rsid w:val="00F47232"/>
    <w:rsid w:val="00F476D1"/>
    <w:rsid w:val="00F47E09"/>
    <w:rsid w:val="00F50648"/>
    <w:rsid w:val="00F52699"/>
    <w:rsid w:val="00F531E3"/>
    <w:rsid w:val="00F531EF"/>
    <w:rsid w:val="00F543BD"/>
    <w:rsid w:val="00F5467D"/>
    <w:rsid w:val="00F5499C"/>
    <w:rsid w:val="00F55B8D"/>
    <w:rsid w:val="00F55F04"/>
    <w:rsid w:val="00F56529"/>
    <w:rsid w:val="00F5711F"/>
    <w:rsid w:val="00F6086F"/>
    <w:rsid w:val="00F6197F"/>
    <w:rsid w:val="00F623CE"/>
    <w:rsid w:val="00F62A27"/>
    <w:rsid w:val="00F6715C"/>
    <w:rsid w:val="00F677D2"/>
    <w:rsid w:val="00F71193"/>
    <w:rsid w:val="00F7139B"/>
    <w:rsid w:val="00F718AD"/>
    <w:rsid w:val="00F71DE4"/>
    <w:rsid w:val="00F75942"/>
    <w:rsid w:val="00F76406"/>
    <w:rsid w:val="00F77291"/>
    <w:rsid w:val="00F77993"/>
    <w:rsid w:val="00F8076E"/>
    <w:rsid w:val="00F816E5"/>
    <w:rsid w:val="00F8182D"/>
    <w:rsid w:val="00F81A5A"/>
    <w:rsid w:val="00F81BE6"/>
    <w:rsid w:val="00F84364"/>
    <w:rsid w:val="00F858F8"/>
    <w:rsid w:val="00F85F8F"/>
    <w:rsid w:val="00F86401"/>
    <w:rsid w:val="00F865DB"/>
    <w:rsid w:val="00F866DF"/>
    <w:rsid w:val="00F86E74"/>
    <w:rsid w:val="00F86FD2"/>
    <w:rsid w:val="00F8713A"/>
    <w:rsid w:val="00F879A0"/>
    <w:rsid w:val="00F87B2B"/>
    <w:rsid w:val="00F90629"/>
    <w:rsid w:val="00F90915"/>
    <w:rsid w:val="00F90A73"/>
    <w:rsid w:val="00F916F0"/>
    <w:rsid w:val="00F93116"/>
    <w:rsid w:val="00F93825"/>
    <w:rsid w:val="00F93B48"/>
    <w:rsid w:val="00F95C9C"/>
    <w:rsid w:val="00F970C9"/>
    <w:rsid w:val="00F9718D"/>
    <w:rsid w:val="00FA003E"/>
    <w:rsid w:val="00FA01EA"/>
    <w:rsid w:val="00FA18B9"/>
    <w:rsid w:val="00FA242B"/>
    <w:rsid w:val="00FA261E"/>
    <w:rsid w:val="00FA4729"/>
    <w:rsid w:val="00FA48B5"/>
    <w:rsid w:val="00FA4CD9"/>
    <w:rsid w:val="00FA62C7"/>
    <w:rsid w:val="00FA7142"/>
    <w:rsid w:val="00FB01B5"/>
    <w:rsid w:val="00FB0726"/>
    <w:rsid w:val="00FB1F38"/>
    <w:rsid w:val="00FB20DD"/>
    <w:rsid w:val="00FB2241"/>
    <w:rsid w:val="00FB473F"/>
    <w:rsid w:val="00FB4A3A"/>
    <w:rsid w:val="00FB5DB3"/>
    <w:rsid w:val="00FB621A"/>
    <w:rsid w:val="00FB655D"/>
    <w:rsid w:val="00FB7405"/>
    <w:rsid w:val="00FB772C"/>
    <w:rsid w:val="00FB7D05"/>
    <w:rsid w:val="00FC0CCD"/>
    <w:rsid w:val="00FC14A3"/>
    <w:rsid w:val="00FC1E40"/>
    <w:rsid w:val="00FC1FC0"/>
    <w:rsid w:val="00FC2248"/>
    <w:rsid w:val="00FC2C1F"/>
    <w:rsid w:val="00FC3051"/>
    <w:rsid w:val="00FC333D"/>
    <w:rsid w:val="00FC347E"/>
    <w:rsid w:val="00FC3BF9"/>
    <w:rsid w:val="00FC46B3"/>
    <w:rsid w:val="00FC5486"/>
    <w:rsid w:val="00FC5869"/>
    <w:rsid w:val="00FC5B19"/>
    <w:rsid w:val="00FC5EDF"/>
    <w:rsid w:val="00FC6EFD"/>
    <w:rsid w:val="00FC786A"/>
    <w:rsid w:val="00FC7C49"/>
    <w:rsid w:val="00FD0616"/>
    <w:rsid w:val="00FD0ADE"/>
    <w:rsid w:val="00FD310C"/>
    <w:rsid w:val="00FD3A4C"/>
    <w:rsid w:val="00FD45E5"/>
    <w:rsid w:val="00FD474E"/>
    <w:rsid w:val="00FD5B52"/>
    <w:rsid w:val="00FD740F"/>
    <w:rsid w:val="00FD7A68"/>
    <w:rsid w:val="00FD7A7A"/>
    <w:rsid w:val="00FE02D0"/>
    <w:rsid w:val="00FE0913"/>
    <w:rsid w:val="00FE0BBC"/>
    <w:rsid w:val="00FE0D93"/>
    <w:rsid w:val="00FE1BFF"/>
    <w:rsid w:val="00FE1D94"/>
    <w:rsid w:val="00FE2F5B"/>
    <w:rsid w:val="00FE38C0"/>
    <w:rsid w:val="00FE71B3"/>
    <w:rsid w:val="00FF0A45"/>
    <w:rsid w:val="00FF0C0B"/>
    <w:rsid w:val="00FF151C"/>
    <w:rsid w:val="00FF22EC"/>
    <w:rsid w:val="00FF303B"/>
    <w:rsid w:val="00FF3592"/>
    <w:rsid w:val="00FF36E2"/>
    <w:rsid w:val="00FF38E7"/>
    <w:rsid w:val="00FF3FB6"/>
    <w:rsid w:val="00FF5731"/>
    <w:rsid w:val="00FF626B"/>
    <w:rsid w:val="00FF7C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List Number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6C5"/>
  </w:style>
  <w:style w:type="paragraph" w:styleId="1">
    <w:name w:val="heading 1"/>
    <w:basedOn w:val="a"/>
    <w:link w:val="10"/>
    <w:uiPriority w:val="9"/>
    <w:qFormat/>
    <w:rsid w:val="00C93F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06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C93F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C93FC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93F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List Paragraph"/>
    <w:basedOn w:val="a"/>
    <w:uiPriority w:val="34"/>
    <w:qFormat/>
    <w:rsid w:val="00C535BD"/>
    <w:pPr>
      <w:ind w:left="720"/>
      <w:contextualSpacing/>
    </w:pPr>
  </w:style>
  <w:style w:type="paragraph" w:styleId="a5">
    <w:name w:val="Body Text Indent"/>
    <w:basedOn w:val="a"/>
    <w:link w:val="a6"/>
    <w:uiPriority w:val="99"/>
    <w:rsid w:val="00D4287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D428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D42873"/>
    <w:rPr>
      <w:rFonts w:cs="Times New Roman"/>
    </w:rPr>
  </w:style>
  <w:style w:type="character" w:styleId="a7">
    <w:name w:val="Hyperlink"/>
    <w:basedOn w:val="a0"/>
    <w:uiPriority w:val="99"/>
    <w:semiHidden/>
    <w:rsid w:val="00D42873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D42873"/>
    <w:rPr>
      <w:rFonts w:cs="Times New Roman"/>
    </w:rPr>
  </w:style>
  <w:style w:type="paragraph" w:styleId="a8">
    <w:name w:val="Block Text"/>
    <w:basedOn w:val="a"/>
    <w:uiPriority w:val="99"/>
    <w:rsid w:val="00D42873"/>
    <w:pPr>
      <w:spacing w:after="0" w:line="240" w:lineRule="auto"/>
      <w:ind w:left="-851" w:right="-142" w:firstLine="567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rvps17">
    <w:name w:val="rvps17"/>
    <w:basedOn w:val="a"/>
    <w:rsid w:val="00C92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68">
    <w:name w:val="rvts68"/>
    <w:basedOn w:val="a0"/>
    <w:rsid w:val="00C92AD3"/>
  </w:style>
  <w:style w:type="character" w:customStyle="1" w:styleId="rvts64">
    <w:name w:val="rvts64"/>
    <w:basedOn w:val="a0"/>
    <w:rsid w:val="00C92AD3"/>
  </w:style>
  <w:style w:type="paragraph" w:customStyle="1" w:styleId="rvps6">
    <w:name w:val="rvps6"/>
    <w:basedOn w:val="a"/>
    <w:rsid w:val="00C92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C92AD3"/>
  </w:style>
  <w:style w:type="paragraph" w:customStyle="1" w:styleId="rvps16">
    <w:name w:val="rvps16"/>
    <w:basedOn w:val="a"/>
    <w:rsid w:val="00C92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4">
    <w:name w:val="rvts44"/>
    <w:basedOn w:val="a0"/>
    <w:rsid w:val="00C92AD3"/>
  </w:style>
  <w:style w:type="paragraph" w:styleId="a9">
    <w:name w:val="Body Text"/>
    <w:basedOn w:val="a"/>
    <w:link w:val="aa"/>
    <w:uiPriority w:val="99"/>
    <w:semiHidden/>
    <w:unhideWhenUsed/>
    <w:rsid w:val="0035349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353494"/>
  </w:style>
  <w:style w:type="paragraph" w:styleId="ab">
    <w:name w:val="footnote text"/>
    <w:aliases w:val=" Знак"/>
    <w:basedOn w:val="a"/>
    <w:link w:val="ac"/>
    <w:rsid w:val="007215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c">
    <w:name w:val="Текст сноски Знак"/>
    <w:aliases w:val=" Знак Знак"/>
    <w:basedOn w:val="a0"/>
    <w:link w:val="ab"/>
    <w:rsid w:val="007215C1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customStyle="1" w:styleId="-1">
    <w:name w:val="КОВ.Дисертація-1"/>
    <w:basedOn w:val="a5"/>
    <w:rsid w:val="007215C1"/>
    <w:pPr>
      <w:widowControl w:val="0"/>
      <w:spacing w:after="0" w:line="336" w:lineRule="auto"/>
      <w:ind w:left="0" w:firstLine="284"/>
      <w:jc w:val="both"/>
    </w:pPr>
    <w:rPr>
      <w:w w:val="107"/>
      <w:sz w:val="28"/>
      <w:szCs w:val="28"/>
      <w:lang w:val="uk-UA"/>
    </w:rPr>
  </w:style>
  <w:style w:type="paragraph" w:styleId="5">
    <w:name w:val="List Number 5"/>
    <w:basedOn w:val="a"/>
    <w:rsid w:val="00CC5344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pacing w:val="10"/>
      <w:sz w:val="20"/>
      <w:szCs w:val="20"/>
      <w:lang w:val="uk-UA" w:eastAsia="ru-RU"/>
    </w:rPr>
  </w:style>
  <w:style w:type="character" w:customStyle="1" w:styleId="fontstyle01">
    <w:name w:val="fontstyle01"/>
    <w:basedOn w:val="a0"/>
    <w:rsid w:val="00E6407D"/>
    <w:rPr>
      <w:rFonts w:ascii="Cambria" w:hAnsi="Cambria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rvps14">
    <w:name w:val="rvps14"/>
    <w:basedOn w:val="a"/>
    <w:rsid w:val="00FD5B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FollowedHyperlink"/>
    <w:basedOn w:val="a0"/>
    <w:uiPriority w:val="99"/>
    <w:semiHidden/>
    <w:unhideWhenUsed/>
    <w:rsid w:val="006437AA"/>
    <w:rPr>
      <w:color w:val="800080" w:themeColor="followedHyperlink"/>
      <w:u w:val="single"/>
    </w:rPr>
  </w:style>
  <w:style w:type="character" w:customStyle="1" w:styleId="rvts15">
    <w:name w:val="rvts15"/>
    <w:basedOn w:val="a0"/>
    <w:rsid w:val="00BC5CA7"/>
  </w:style>
  <w:style w:type="character" w:styleId="ae">
    <w:name w:val="Strong"/>
    <w:basedOn w:val="a0"/>
    <w:uiPriority w:val="22"/>
    <w:qFormat/>
    <w:rsid w:val="00ED36AA"/>
    <w:rPr>
      <w:b/>
      <w:bCs/>
    </w:rPr>
  </w:style>
  <w:style w:type="paragraph" w:styleId="af">
    <w:name w:val="header"/>
    <w:basedOn w:val="a"/>
    <w:link w:val="af0"/>
    <w:uiPriority w:val="99"/>
    <w:unhideWhenUsed/>
    <w:rsid w:val="00A36F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36F98"/>
  </w:style>
  <w:style w:type="paragraph" w:styleId="af1">
    <w:name w:val="footer"/>
    <w:basedOn w:val="a"/>
    <w:link w:val="af2"/>
    <w:uiPriority w:val="99"/>
    <w:unhideWhenUsed/>
    <w:rsid w:val="00A36F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36F98"/>
  </w:style>
  <w:style w:type="paragraph" w:styleId="af3">
    <w:name w:val="No Spacing"/>
    <w:uiPriority w:val="1"/>
    <w:qFormat/>
    <w:rsid w:val="00C8465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4741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86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08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84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8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1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720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akon.rada.gov.ua/laws/show/57-95-%D0%BF" TargetMode="External"/><Relationship Id="rId18" Type="http://schemas.openxmlformats.org/officeDocument/2006/relationships/hyperlink" Target="https://zakon.rada.gov.ua/laws/show/z0932-01" TargetMode="External"/><Relationship Id="rId26" Type="http://schemas.openxmlformats.org/officeDocument/2006/relationships/hyperlink" Target="https://www.srji.org/resources/search/23/" TargetMode="External"/><Relationship Id="rId39" Type="http://schemas.openxmlformats.org/officeDocument/2006/relationships/header" Target="header1.xml"/><Relationship Id="rId21" Type="http://schemas.openxmlformats.org/officeDocument/2006/relationships/hyperlink" Target="https://zakon.rada.gov.ua/laws/show/z1032-18" TargetMode="External"/><Relationship Id="rId34" Type="http://schemas.openxmlformats.org/officeDocument/2006/relationships/hyperlink" Target="https://mybook.biz.ua/izdatelstva/hay-tek-pres/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zakon0.rada.gov.ua/laws/show/302-2015-&#1087;" TargetMode="External"/><Relationship Id="rId20" Type="http://schemas.openxmlformats.org/officeDocument/2006/relationships/hyperlink" Target="https://zakon2.rada.gov.ua/laws/show/z0778-12" TargetMode="External"/><Relationship Id="rId29" Type="http://schemas.openxmlformats.org/officeDocument/2006/relationships/hyperlink" Target="https://www.refworld.org.ru/docid/530337b54.html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akon.rada.gov.ua/laws/show/995_011" TargetMode="External"/><Relationship Id="rId24" Type="http://schemas.openxmlformats.org/officeDocument/2006/relationships/hyperlink" Target="https://zakon.rada.gov.ua/laws/show/2503-12" TargetMode="External"/><Relationship Id="rId32" Type="http://schemas.openxmlformats.org/officeDocument/2006/relationships/hyperlink" Target="https://supreme.court.gov.ua/userfiles/media/Mjakotin_proty_Ukr_24_07_02_2020.pdf" TargetMode="External"/><Relationship Id="rId37" Type="http://schemas.openxmlformats.org/officeDocument/2006/relationships/hyperlink" Target="http://www.reyestr.court.gov.ua" TargetMode="Externa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zakon.rada.gov.ua/laws/show/1110-2003-&#1087;" TargetMode="External"/><Relationship Id="rId23" Type="http://schemas.openxmlformats.org/officeDocument/2006/relationships/hyperlink" Target="https://zakon.rada.gov.ua/laws/show/z0806-12" TargetMode="External"/><Relationship Id="rId28" Type="http://schemas.openxmlformats.org/officeDocument/2006/relationships/hyperlink" Target="http://search.ligazakon.ua/l_doc2.nsf/link1/SOO00780.html" TargetMode="External"/><Relationship Id="rId36" Type="http://schemas.openxmlformats.org/officeDocument/2006/relationships/hyperlink" Target="https://court.gov.ua" TargetMode="External"/><Relationship Id="rId10" Type="http://schemas.openxmlformats.org/officeDocument/2006/relationships/hyperlink" Target="https://zakon.rada.gov.ua/laws/show/995_004" TargetMode="External"/><Relationship Id="rId19" Type="http://schemas.openxmlformats.org/officeDocument/2006/relationships/hyperlink" Target="https://zakon1.rada.gov.ua/laws/show/z1654-13" TargetMode="External"/><Relationship Id="rId31" Type="http://schemas.openxmlformats.org/officeDocument/2006/relationships/hyperlink" Target="https://www.refworld.org.ru/docid/5469c9dc4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zakon.rada.gov.ua/laws/show/254%D0%BA/96-%D0%B2%D1%80" TargetMode="External"/><Relationship Id="rId14" Type="http://schemas.openxmlformats.org/officeDocument/2006/relationships/hyperlink" Target="https://zakon.rada.gov.ua/laws/show/1983-2002-&#1087;" TargetMode="External"/><Relationship Id="rId22" Type="http://schemas.openxmlformats.org/officeDocument/2006/relationships/hyperlink" Target="https://zakon3.rada.gov.ua/laws/show/z0372-16" TargetMode="External"/><Relationship Id="rId27" Type="http://schemas.openxmlformats.org/officeDocument/2006/relationships/hyperlink" Target="https://www.refworld.org.ru/topic,51dc06874,51dc104f38b,52fe15a24,0,,,.html" TargetMode="External"/><Relationship Id="rId30" Type="http://schemas.openxmlformats.org/officeDocument/2006/relationships/hyperlink" Target="https://www.refworld.org.ru/docid/555ee4a34.html" TargetMode="External"/><Relationship Id="rId35" Type="http://schemas.openxmlformats.org/officeDocument/2006/relationships/hyperlink" Target="http://www.ccu.gov.ua/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s://zakon.rada.gov.ua/laws/show/994_851" TargetMode="External"/><Relationship Id="rId17" Type="http://schemas.openxmlformats.org/officeDocument/2006/relationships/hyperlink" Target="https://zakon.rada.gov.ua/laws/show/265-2022-%D0%BF" TargetMode="External"/><Relationship Id="rId25" Type="http://schemas.openxmlformats.org/officeDocument/2006/relationships/hyperlink" Target="http://search.ligazakon.ua/l_doc2.nsf/link1/SO4847.html" TargetMode="External"/><Relationship Id="rId33" Type="http://schemas.openxmlformats.org/officeDocument/2006/relationships/hyperlink" Target="https://mybook.biz.ua/avtory/nalivayko-lr/" TargetMode="External"/><Relationship Id="rId38" Type="http://schemas.openxmlformats.org/officeDocument/2006/relationships/hyperlink" Target="https://dmsu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CC1DC-CB39-427F-B73A-4417EE76C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3304</Words>
  <Characters>18834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GOLDEN</dc:creator>
  <cp:lastModifiedBy>K_401_1</cp:lastModifiedBy>
  <cp:revision>4</cp:revision>
  <cp:lastPrinted>2023-10-10T14:14:00Z</cp:lastPrinted>
  <dcterms:created xsi:type="dcterms:W3CDTF">2022-05-13T12:35:00Z</dcterms:created>
  <dcterms:modified xsi:type="dcterms:W3CDTF">2023-10-10T14:14:00Z</dcterms:modified>
</cp:coreProperties>
</file>